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3D" w:rsidRPr="00680674" w:rsidRDefault="009B0134" w:rsidP="00680674">
      <w:pPr>
        <w:pStyle w:val="a3"/>
        <w:spacing w:line="440" w:lineRule="exact"/>
        <w:rPr>
          <w:rFonts w:ascii="Times New Roman" w:hAnsi="Times New Roman"/>
        </w:rPr>
      </w:pPr>
      <w:r w:rsidRPr="009B0134">
        <w:rPr>
          <w:rFonts w:ascii="Times New Roman" w:hAnsi="Times New Roman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6pt;height:43.2pt;z-index:251656192">
            <v:imagedata r:id="rId5" o:title="" gain="93623f" blacklevel="-9830f" grayscale="t"/>
            <w10:wrap type="topAndBottom"/>
          </v:shape>
          <o:OLEObject Type="Embed" ProgID="CorelDRAW.Graphic.6" ShapeID="_x0000_s1026" DrawAspect="Content" ObjectID="_1514194578" r:id="rId6"/>
        </w:pict>
      </w:r>
      <w:r w:rsidRPr="009B0134">
        <w:rPr>
          <w:rFonts w:ascii="Times New Roman" w:hAnsi="Times New Roman"/>
          <w:noProof/>
          <w:snapToGrid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75pt;margin-top:-19.55pt;width:46pt;height:19.55pt;z-index:251657216" strokecolor="white">
            <v:textbox style="mso-next-textbox:#_x0000_s1032">
              <w:txbxContent>
                <w:p w:rsidR="00B65D0C" w:rsidRDefault="00B65D0C"/>
              </w:txbxContent>
            </v:textbox>
          </v:shape>
        </w:pict>
      </w:r>
      <w:r w:rsidR="00810567" w:rsidRPr="00680674">
        <w:rPr>
          <w:rFonts w:ascii="Times New Roman" w:hAnsi="Times New Roman"/>
        </w:rPr>
        <w:t>А</w:t>
      </w:r>
      <w:r w:rsidR="00C150B9" w:rsidRPr="00680674">
        <w:rPr>
          <w:rFonts w:ascii="Times New Roman" w:hAnsi="Times New Roman"/>
        </w:rPr>
        <w:t>ДМИНИСТРАЦИ</w:t>
      </w:r>
      <w:r w:rsidR="006C7FE8" w:rsidRPr="00680674">
        <w:rPr>
          <w:rFonts w:ascii="Times New Roman" w:hAnsi="Times New Roman"/>
        </w:rPr>
        <w:t>Я</w:t>
      </w:r>
      <w:r w:rsidR="0077443D" w:rsidRPr="00680674">
        <w:rPr>
          <w:rFonts w:ascii="Times New Roman" w:hAnsi="Times New Roman"/>
        </w:rPr>
        <w:t xml:space="preserve"> МУНИЦИПАЛЬНОГО ОБРАЗОВАНИЯ – ПРОНСКИЙ МУНИЦИПАЛЬНЫЙ РАЙОН</w:t>
      </w:r>
      <w:r w:rsidR="000B0E41" w:rsidRPr="00680674">
        <w:rPr>
          <w:rFonts w:ascii="Times New Roman" w:hAnsi="Times New Roman"/>
        </w:rPr>
        <w:t xml:space="preserve"> </w:t>
      </w:r>
      <w:r w:rsidR="006C7FE8" w:rsidRPr="00680674">
        <w:rPr>
          <w:rFonts w:ascii="Times New Roman" w:hAnsi="Times New Roman"/>
        </w:rPr>
        <w:t xml:space="preserve"> РЯЗАНСКОЙ ОБЛАСТИ</w:t>
      </w:r>
    </w:p>
    <w:p w:rsidR="006C7FE8" w:rsidRPr="00680674" w:rsidRDefault="0044650B" w:rsidP="006C7FE8">
      <w:pPr>
        <w:pStyle w:val="4"/>
        <w:rPr>
          <w:spacing w:val="20"/>
          <w:sz w:val="32"/>
        </w:rPr>
      </w:pPr>
      <w:proofErr w:type="gramStart"/>
      <w:r w:rsidRPr="00680674">
        <w:rPr>
          <w:spacing w:val="20"/>
          <w:sz w:val="32"/>
        </w:rPr>
        <w:t>П</w:t>
      </w:r>
      <w:proofErr w:type="gramEnd"/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О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С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Т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А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Н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О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В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Л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Е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Н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И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Е</w:t>
      </w:r>
    </w:p>
    <w:p w:rsidR="006C7FE8" w:rsidRPr="006C7FE8" w:rsidRDefault="009B0134" w:rsidP="006C7FE8">
      <w:pPr>
        <w:spacing w:line="480" w:lineRule="auto"/>
        <w:jc w:val="center"/>
      </w:pPr>
      <w:r w:rsidRPr="009B0134">
        <w:rPr>
          <w:b/>
          <w:noProof/>
          <w:sz w:val="28"/>
        </w:rPr>
        <w:pict>
          <v:shape id="_x0000_s1033" type="#_x0000_t202" style="position:absolute;left:0;text-align:left;margin-left:88.75pt;margin-top:-.25pt;width:68pt;height:19.55pt;z-index:251658240" strokecolor="white">
            <v:textbox style="mso-next-textbox:#_x0000_s1033">
              <w:txbxContent>
                <w:p w:rsidR="00B65D0C" w:rsidRDefault="00B65D0C" w:rsidP="00B65D0C"/>
              </w:txbxContent>
            </v:textbox>
          </v:shape>
        </w:pict>
      </w:r>
    </w:p>
    <w:p w:rsidR="0077443D" w:rsidRDefault="006C7FE8" w:rsidP="00DE18AD">
      <w:pPr>
        <w:tabs>
          <w:tab w:val="left" w:pos="960"/>
        </w:tabs>
        <w:jc w:val="center"/>
        <w:rPr>
          <w:bCs/>
          <w:sz w:val="28"/>
        </w:rPr>
      </w:pPr>
      <w:r>
        <w:rPr>
          <w:bCs/>
          <w:sz w:val="28"/>
        </w:rPr>
        <w:t>от «_____»______________20</w:t>
      </w:r>
      <w:r w:rsidR="0020123C">
        <w:rPr>
          <w:bCs/>
          <w:sz w:val="28"/>
        </w:rPr>
        <w:t>1</w:t>
      </w:r>
      <w:r w:rsidR="003A56B1">
        <w:rPr>
          <w:bCs/>
          <w:sz w:val="28"/>
        </w:rPr>
        <w:t>6</w:t>
      </w:r>
      <w:r w:rsidR="0077443D" w:rsidRPr="00892A0B">
        <w:rPr>
          <w:bCs/>
          <w:sz w:val="28"/>
        </w:rPr>
        <w:t xml:space="preserve"> года №_____</w:t>
      </w:r>
    </w:p>
    <w:p w:rsidR="006C7FE8" w:rsidRDefault="009B0134" w:rsidP="006C7FE8">
      <w:pPr>
        <w:spacing w:line="480" w:lineRule="auto"/>
        <w:jc w:val="center"/>
        <w:rPr>
          <w:bCs/>
          <w:sz w:val="28"/>
        </w:rPr>
      </w:pPr>
      <w:r w:rsidRPr="009B0134">
        <w:rPr>
          <w:noProof/>
        </w:rPr>
        <w:pict>
          <v:shape id="_x0000_s1034" type="#_x0000_t202" style="position:absolute;left:0;text-align:left;margin-left:313.75pt;margin-top:4.05pt;width:66pt;height:19.55pt;z-index:251659264" strokecolor="white">
            <v:textbox style="mso-next-textbox:#_x0000_s1034">
              <w:txbxContent>
                <w:p w:rsidR="00B65D0C" w:rsidRPr="00B65D0C" w:rsidRDefault="00B65D0C" w:rsidP="00B65D0C"/>
              </w:txbxContent>
            </v:textbox>
          </v:shape>
        </w:pict>
      </w:r>
    </w:p>
    <w:p w:rsidR="00BE401C" w:rsidRDefault="0038304C" w:rsidP="007A3B79">
      <w:pPr>
        <w:ind w:left="240" w:firstLine="327"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муниципального образования – Пронский муниципальный район </w:t>
      </w:r>
      <w:r w:rsidR="007734D5">
        <w:rPr>
          <w:sz w:val="28"/>
        </w:rPr>
        <w:t xml:space="preserve">от </w:t>
      </w:r>
      <w:r w:rsidR="004A58A0">
        <w:rPr>
          <w:sz w:val="28"/>
        </w:rPr>
        <w:t>10</w:t>
      </w:r>
      <w:r w:rsidR="007734D5">
        <w:rPr>
          <w:sz w:val="28"/>
        </w:rPr>
        <w:t>.</w:t>
      </w:r>
      <w:r w:rsidR="004A58A0">
        <w:rPr>
          <w:sz w:val="28"/>
        </w:rPr>
        <w:t>11</w:t>
      </w:r>
      <w:r w:rsidR="007734D5">
        <w:rPr>
          <w:sz w:val="28"/>
        </w:rPr>
        <w:t>.201</w:t>
      </w:r>
      <w:r w:rsidR="004A58A0">
        <w:rPr>
          <w:sz w:val="28"/>
        </w:rPr>
        <w:t>4</w:t>
      </w:r>
      <w:r w:rsidR="007734D5">
        <w:rPr>
          <w:sz w:val="28"/>
        </w:rPr>
        <w:t xml:space="preserve"> года  № </w:t>
      </w:r>
      <w:r w:rsidR="008514E4">
        <w:rPr>
          <w:sz w:val="28"/>
        </w:rPr>
        <w:t>486</w:t>
      </w:r>
      <w:r w:rsidR="007734D5">
        <w:rPr>
          <w:sz w:val="28"/>
        </w:rPr>
        <w:t xml:space="preserve"> «О</w:t>
      </w:r>
      <w:r w:rsidR="00013CFD">
        <w:rPr>
          <w:sz w:val="28"/>
        </w:rPr>
        <w:t>б утверждении административного регламента по</w:t>
      </w:r>
      <w:r w:rsidR="007734D5">
        <w:rPr>
          <w:sz w:val="28"/>
        </w:rPr>
        <w:t xml:space="preserve"> </w:t>
      </w:r>
      <w:r w:rsidR="00013CFD">
        <w:rPr>
          <w:sz w:val="28"/>
        </w:rPr>
        <w:t xml:space="preserve">предоставлению </w:t>
      </w:r>
      <w:r w:rsidR="005F00B9">
        <w:rPr>
          <w:sz w:val="28"/>
        </w:rPr>
        <w:t>муниципальной услуги «</w:t>
      </w:r>
      <w:r w:rsidR="008514E4">
        <w:rPr>
          <w:sz w:val="28"/>
        </w:rPr>
        <w:t>Предоставление информации о муниципальном имуществе</w:t>
      </w:r>
      <w:r w:rsidR="007734D5">
        <w:rPr>
          <w:sz w:val="28"/>
        </w:rPr>
        <w:t>»</w:t>
      </w:r>
    </w:p>
    <w:p w:rsidR="005B6BDC" w:rsidRPr="000E0806" w:rsidRDefault="005B6BDC" w:rsidP="007A3B79">
      <w:pPr>
        <w:ind w:left="240" w:firstLine="327"/>
        <w:jc w:val="center"/>
        <w:rPr>
          <w:b/>
          <w:sz w:val="28"/>
        </w:rPr>
      </w:pPr>
    </w:p>
    <w:p w:rsidR="00113C4B" w:rsidRDefault="00113C4B" w:rsidP="00113C4B">
      <w:pPr>
        <w:pStyle w:val="ConsPlusNormal"/>
        <w:ind w:firstLine="709"/>
        <w:jc w:val="both"/>
        <w:rPr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278, 05.12.2014),  Федеральным законом от 24.11.1995 № 181-ФЗ «О социальной защите инвалидов в Российской Федерации» («Российская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газета», № 234, 02.12.1995), в целях приведения муниципального нормативно правового акта в соответствие с действующим законодательством в части обеспечения доступности для инвалидов объектов, связанных с предоставлением муниципальных услуг, администрация муниципального образования – Пронский муниципальный район  </w:t>
      </w:r>
      <w:r>
        <w:rPr>
          <w:rFonts w:ascii="Times New Roman" w:hAnsi="Times New Roman" w:cs="Times New Roman"/>
          <w:bCs/>
          <w:sz w:val="28"/>
        </w:rPr>
        <w:t>ПОСТАНОВЛЯЕТ</w:t>
      </w:r>
      <w:r>
        <w:rPr>
          <w:bCs/>
          <w:sz w:val="28"/>
        </w:rPr>
        <w:t>:</w:t>
      </w:r>
    </w:p>
    <w:p w:rsidR="00915F84" w:rsidRDefault="004D0A59" w:rsidP="004D0A59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  </w:t>
      </w:r>
      <w:r w:rsidR="007A19F9" w:rsidRPr="0083188B">
        <w:rPr>
          <w:sz w:val="28"/>
          <w:szCs w:val="28"/>
        </w:rPr>
        <w:t xml:space="preserve"> </w:t>
      </w:r>
      <w:r w:rsidR="007A3B79" w:rsidRPr="0083188B">
        <w:rPr>
          <w:sz w:val="28"/>
          <w:szCs w:val="28"/>
        </w:rPr>
        <w:t>1.</w:t>
      </w:r>
      <w:r w:rsidR="00AC5366" w:rsidRPr="0083188B">
        <w:rPr>
          <w:sz w:val="28"/>
          <w:szCs w:val="28"/>
        </w:rPr>
        <w:t xml:space="preserve"> </w:t>
      </w:r>
      <w:r w:rsidR="00915F84" w:rsidRPr="0083188B">
        <w:rPr>
          <w:sz w:val="28"/>
          <w:szCs w:val="28"/>
        </w:rPr>
        <w:t>Внести</w:t>
      </w:r>
      <w:r w:rsidR="00915F84">
        <w:rPr>
          <w:sz w:val="28"/>
          <w:szCs w:val="28"/>
        </w:rPr>
        <w:t xml:space="preserve"> изменения</w:t>
      </w:r>
      <w:r w:rsidR="00915F84" w:rsidRPr="0083188B">
        <w:rPr>
          <w:sz w:val="28"/>
          <w:szCs w:val="28"/>
        </w:rPr>
        <w:t xml:space="preserve"> </w:t>
      </w:r>
      <w:r w:rsidR="00915F84">
        <w:rPr>
          <w:sz w:val="28"/>
          <w:szCs w:val="28"/>
        </w:rPr>
        <w:t xml:space="preserve">в постановление </w:t>
      </w:r>
      <w:r w:rsidR="00915F84" w:rsidRPr="0083188B">
        <w:rPr>
          <w:sz w:val="28"/>
          <w:szCs w:val="28"/>
        </w:rPr>
        <w:t xml:space="preserve"> администрации муниципального образования – Пронский муниципальный район от </w:t>
      </w:r>
      <w:r w:rsidR="00B9574B">
        <w:rPr>
          <w:sz w:val="28"/>
        </w:rPr>
        <w:t xml:space="preserve">10.11.2014 года  № </w:t>
      </w:r>
      <w:r w:rsidR="008514E4">
        <w:rPr>
          <w:sz w:val="28"/>
        </w:rPr>
        <w:t>486</w:t>
      </w:r>
      <w:r w:rsidR="00B9574B">
        <w:rPr>
          <w:sz w:val="28"/>
        </w:rPr>
        <w:t xml:space="preserve"> «Об утверждении административного регламента по предоставлению муниципальной услуги «</w:t>
      </w:r>
      <w:r w:rsidR="008514E4">
        <w:rPr>
          <w:sz w:val="28"/>
        </w:rPr>
        <w:t>Предоставление информации о муниципальном имуществе</w:t>
      </w:r>
      <w:r w:rsidR="00B9574B">
        <w:rPr>
          <w:sz w:val="28"/>
        </w:rPr>
        <w:t xml:space="preserve">» </w:t>
      </w:r>
      <w:r w:rsidR="00915F84">
        <w:rPr>
          <w:sz w:val="28"/>
          <w:szCs w:val="28"/>
        </w:rPr>
        <w:t>следующего содержания:</w:t>
      </w:r>
    </w:p>
    <w:p w:rsidR="00915F84" w:rsidRPr="0013012E" w:rsidRDefault="00915F84" w:rsidP="00915F84">
      <w:pPr>
        <w:ind w:firstLine="709"/>
        <w:jc w:val="both"/>
        <w:rPr>
          <w:sz w:val="28"/>
          <w:szCs w:val="28"/>
        </w:rPr>
      </w:pPr>
      <w:r w:rsidRPr="0013012E">
        <w:rPr>
          <w:sz w:val="28"/>
          <w:szCs w:val="28"/>
        </w:rPr>
        <w:t>1) </w:t>
      </w:r>
      <w:r>
        <w:rPr>
          <w:sz w:val="28"/>
          <w:szCs w:val="28"/>
        </w:rPr>
        <w:t>П</w:t>
      </w:r>
      <w:r w:rsidRPr="0013012E">
        <w:rPr>
          <w:sz w:val="28"/>
          <w:szCs w:val="28"/>
        </w:rPr>
        <w:t>ункт 15</w:t>
      </w:r>
      <w:r>
        <w:rPr>
          <w:sz w:val="28"/>
          <w:szCs w:val="28"/>
        </w:rPr>
        <w:t xml:space="preserve"> </w:t>
      </w:r>
      <w:r w:rsidRPr="00DE7CBE">
        <w:rPr>
          <w:sz w:val="28"/>
          <w:szCs w:val="28"/>
        </w:rPr>
        <w:t>подраздела «Правовые основания для предоставления муниципальной услуги</w:t>
      </w:r>
      <w:r>
        <w:rPr>
          <w:sz w:val="28"/>
          <w:szCs w:val="28"/>
        </w:rPr>
        <w:t>»</w:t>
      </w:r>
      <w:r w:rsidRPr="00DE7CBE">
        <w:rPr>
          <w:sz w:val="28"/>
          <w:szCs w:val="28"/>
        </w:rPr>
        <w:t xml:space="preserve"> дополнить</w:t>
      </w:r>
      <w:r w:rsidRPr="0013012E">
        <w:rPr>
          <w:sz w:val="28"/>
          <w:szCs w:val="28"/>
        </w:rPr>
        <w:t xml:space="preserve"> новыми абзацами следующего содержания:</w:t>
      </w:r>
    </w:p>
    <w:p w:rsidR="00915F84" w:rsidRPr="0013012E" w:rsidRDefault="00915F84" w:rsidP="0091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012E">
        <w:rPr>
          <w:rFonts w:ascii="Times New Roman" w:hAnsi="Times New Roman" w:cs="Times New Roman"/>
          <w:sz w:val="28"/>
          <w:szCs w:val="28"/>
        </w:rPr>
        <w:t>«</w:t>
      </w:r>
      <w:r w:rsidRPr="0013012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512BDE">
        <w:rPr>
          <w:rFonts w:ascii="Times New Roman" w:hAnsi="Times New Roman" w:cs="Times New Roman"/>
          <w:bCs/>
          <w:sz w:val="28"/>
          <w:szCs w:val="28"/>
        </w:rPr>
        <w:t>й</w:t>
      </w:r>
      <w:r w:rsidRPr="0013012E">
        <w:rPr>
          <w:rFonts w:ascii="Times New Roman" w:hAnsi="Times New Roman" w:cs="Times New Roman"/>
          <w:bCs/>
          <w:sz w:val="28"/>
          <w:szCs w:val="28"/>
        </w:rPr>
        <w:t xml:space="preserve">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13012E">
        <w:rPr>
          <w:rFonts w:ascii="Times New Roman" w:hAnsi="Times New Roman" w:cs="Times New Roman"/>
          <w:sz w:val="28"/>
          <w:szCs w:val="28"/>
        </w:rPr>
        <w:t>(«Российская газета», № 278, 05.12.2014);</w:t>
      </w:r>
    </w:p>
    <w:p w:rsidR="00915F84" w:rsidRDefault="00915F84" w:rsidP="00915F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012E">
        <w:rPr>
          <w:rFonts w:ascii="Times New Roman" w:hAnsi="Times New Roman" w:cs="Times New Roman"/>
          <w:sz w:val="28"/>
          <w:szCs w:val="28"/>
        </w:rPr>
        <w:t>Федеральны</w:t>
      </w:r>
      <w:r w:rsidR="00512BDE">
        <w:rPr>
          <w:rFonts w:ascii="Times New Roman" w:hAnsi="Times New Roman" w:cs="Times New Roman"/>
          <w:sz w:val="28"/>
          <w:szCs w:val="28"/>
        </w:rPr>
        <w:t>й закон</w:t>
      </w:r>
      <w:r w:rsidRPr="0013012E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 («Российская газета», № 234, 02.12.1995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7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BDE">
        <w:rPr>
          <w:rFonts w:ascii="Times New Roman" w:hAnsi="Times New Roman" w:cs="Times New Roman"/>
          <w:sz w:val="28"/>
          <w:szCs w:val="28"/>
        </w:rPr>
        <w:t>;</w:t>
      </w:r>
    </w:p>
    <w:p w:rsidR="00915F84" w:rsidRPr="00B46480" w:rsidRDefault="00915F84" w:rsidP="00915F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Наименование </w:t>
      </w:r>
      <w:r w:rsidRPr="00B46480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480">
        <w:rPr>
          <w:rFonts w:ascii="Times New Roman" w:hAnsi="Times New Roman" w:cs="Times New Roman"/>
          <w:sz w:val="28"/>
          <w:szCs w:val="28"/>
        </w:rPr>
        <w:t xml:space="preserve"> «Требования к помещениям, в которых предоставля</w:t>
      </w:r>
      <w:r w:rsidR="00512BDE">
        <w:rPr>
          <w:rFonts w:ascii="Times New Roman" w:hAnsi="Times New Roman" w:cs="Times New Roman"/>
          <w:sz w:val="28"/>
          <w:szCs w:val="28"/>
        </w:rPr>
        <w:t>ю</w:t>
      </w:r>
      <w:r w:rsidRPr="00B4648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4648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6480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B4648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6480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</w:t>
      </w:r>
      <w:r w:rsidRPr="00B4648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6480">
        <w:rPr>
          <w:rFonts w:ascii="Times New Roman" w:hAnsi="Times New Roman" w:cs="Times New Roman"/>
          <w:sz w:val="28"/>
          <w:szCs w:val="28"/>
        </w:rPr>
        <w:t xml:space="preserve"> услуги» изложить в следующей редакции:</w:t>
      </w:r>
    </w:p>
    <w:p w:rsidR="00915F84" w:rsidRDefault="00915F84" w:rsidP="00915F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648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46480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</w:p>
    <w:p w:rsidR="00915F84" w:rsidRDefault="00915F84" w:rsidP="00915F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F84" w:rsidRPr="002D31A8" w:rsidRDefault="00915F84" w:rsidP="00915F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6480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64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31A8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о социальной защите инвалидов»</w:t>
      </w:r>
      <w:r w:rsidR="00512BDE">
        <w:rPr>
          <w:rFonts w:ascii="Times New Roman" w:hAnsi="Times New Roman" w:cs="Times New Roman"/>
          <w:sz w:val="28"/>
          <w:szCs w:val="28"/>
        </w:rPr>
        <w:t>;</w:t>
      </w:r>
    </w:p>
    <w:p w:rsidR="00915F84" w:rsidRDefault="00915F84" w:rsidP="00915F84">
      <w:pPr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3) </w:t>
      </w:r>
      <w:r w:rsidR="00400D83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B46480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B46480">
        <w:rPr>
          <w:sz w:val="28"/>
          <w:szCs w:val="28"/>
        </w:rPr>
        <w:t xml:space="preserve">услуга,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B46480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46480">
        <w:rPr>
          <w:sz w:val="28"/>
          <w:szCs w:val="28"/>
        </w:rPr>
        <w:t xml:space="preserve"> услуги</w:t>
      </w:r>
      <w:r w:rsidRPr="002D31A8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инвалидов»</w:t>
      </w:r>
      <w:r w:rsidRPr="00942C5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пунктами 29.1 – 29.5 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5628">
        <w:rPr>
          <w:sz w:val="28"/>
          <w:szCs w:val="28"/>
        </w:rPr>
        <w:t>«</w:t>
      </w:r>
      <w:r>
        <w:rPr>
          <w:sz w:val="28"/>
          <w:szCs w:val="28"/>
        </w:rPr>
        <w:t>29.1</w:t>
      </w:r>
      <w:r w:rsidRPr="003A319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246C0">
        <w:rPr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6C0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6C0">
        <w:rPr>
          <w:sz w:val="28"/>
          <w:szCs w:val="28"/>
        </w:rPr>
        <w:t>возможность беспрепятственного входа в объекты и выхода из них;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6C0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6C0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6C0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6C0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246C0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 w:rsidRPr="00E246C0">
          <w:rPr>
            <w:sz w:val="28"/>
            <w:szCs w:val="28"/>
          </w:rPr>
          <w:t>приказом</w:t>
        </w:r>
      </w:hyperlink>
      <w:r w:rsidRPr="00E246C0">
        <w:rPr>
          <w:sz w:val="28"/>
          <w:szCs w:val="28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29.</w:t>
      </w:r>
      <w:r w:rsidRPr="00E246C0">
        <w:rPr>
          <w:sz w:val="28"/>
          <w:szCs w:val="28"/>
        </w:rPr>
        <w:t>2. Помещение для приема заявителей, имеющих инвалидность, должно соответствовать следующим требованиям:</w:t>
      </w:r>
    </w:p>
    <w:p w:rsidR="00915F84" w:rsidRPr="00E246C0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6C0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915F84" w:rsidRPr="00E246C0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6C0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246C0">
        <w:rPr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915F84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F84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F84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F84" w:rsidRPr="00E246C0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6C0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E246C0">
        <w:rPr>
          <w:rFonts w:ascii="Times New Roman" w:hAnsi="Times New Roman" w:cs="Times New Roman"/>
          <w:sz w:val="28"/>
          <w:szCs w:val="28"/>
        </w:rPr>
        <w:br/>
        <w:t>12 кв.м.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29.</w:t>
      </w:r>
      <w:r w:rsidRPr="00E246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246C0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915F84" w:rsidRPr="00E246C0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6C0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6C0">
        <w:rPr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E246C0">
        <w:rPr>
          <w:sz w:val="28"/>
          <w:szCs w:val="28"/>
        </w:rPr>
        <w:t>4. 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bookmarkStart w:id="0" w:name="Par0"/>
      <w:bookmarkEnd w:id="0"/>
      <w:proofErr w:type="gramStart"/>
      <w:r w:rsidRPr="00E246C0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915F84" w:rsidRPr="00E246C0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6C0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E246C0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E246C0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915F84" w:rsidRPr="00E246C0" w:rsidRDefault="00915F84" w:rsidP="00915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E246C0">
        <w:rPr>
          <w:rFonts w:ascii="Times New Roman" w:hAnsi="Times New Roman" w:cs="Times New Roman"/>
          <w:sz w:val="28"/>
          <w:szCs w:val="28"/>
        </w:rPr>
        <w:t xml:space="preserve"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E246C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246C0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15F84" w:rsidRPr="00E246C0" w:rsidRDefault="00915F84" w:rsidP="00915F84">
      <w:pPr>
        <w:ind w:firstLine="540"/>
        <w:jc w:val="both"/>
        <w:rPr>
          <w:sz w:val="28"/>
          <w:szCs w:val="28"/>
        </w:rPr>
      </w:pPr>
      <w:r w:rsidRPr="00E246C0"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proofErr w:type="gramStart"/>
      <w:r w:rsidRPr="00E246C0">
        <w:rPr>
          <w:sz w:val="28"/>
          <w:szCs w:val="28"/>
        </w:rPr>
        <w:t>.»</w:t>
      </w:r>
      <w:r w:rsidR="00512BDE">
        <w:rPr>
          <w:sz w:val="28"/>
          <w:szCs w:val="28"/>
        </w:rPr>
        <w:t>.</w:t>
      </w:r>
      <w:proofErr w:type="gramEnd"/>
    </w:p>
    <w:p w:rsidR="000C3108" w:rsidRDefault="000C3108" w:rsidP="000C3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Ведущему специалисту по технической защите информации  администрации муниципального образования - Пронский муниципальный район А.А. Цареву опубликовать настоящее постановление на сайте  муниципального образования – Пронский муниципальный район.</w:t>
      </w:r>
    </w:p>
    <w:p w:rsidR="000C3108" w:rsidRDefault="000C3108" w:rsidP="000C3108">
      <w:pPr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Настоящее постановление довести до заинтересованных лиц.</w:t>
      </w:r>
    </w:p>
    <w:p w:rsidR="000C3108" w:rsidRDefault="000C3108" w:rsidP="000C310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>заместителя главы администрации    по экономическому развитию</w:t>
      </w:r>
      <w:r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Финякину</w:t>
      </w:r>
      <w:proofErr w:type="spellEnd"/>
      <w:r>
        <w:rPr>
          <w:color w:val="000000"/>
          <w:sz w:val="28"/>
          <w:szCs w:val="28"/>
        </w:rPr>
        <w:t xml:space="preserve"> О.А.</w:t>
      </w:r>
    </w:p>
    <w:p w:rsidR="00063099" w:rsidRDefault="00063099" w:rsidP="0006309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Настоящее постановление вступает в законную силу со дня официального опубликования (обнародования). </w:t>
      </w:r>
    </w:p>
    <w:p w:rsidR="000C3108" w:rsidRDefault="000C3108" w:rsidP="000C3108">
      <w:pPr>
        <w:jc w:val="both"/>
        <w:rPr>
          <w:color w:val="000000"/>
          <w:sz w:val="28"/>
          <w:szCs w:val="28"/>
        </w:rPr>
      </w:pPr>
    </w:p>
    <w:p w:rsidR="00063099" w:rsidRDefault="00063099" w:rsidP="000C3108">
      <w:pPr>
        <w:jc w:val="both"/>
        <w:rPr>
          <w:color w:val="000000"/>
          <w:sz w:val="28"/>
          <w:szCs w:val="28"/>
        </w:rPr>
      </w:pPr>
    </w:p>
    <w:p w:rsidR="0003403E" w:rsidRPr="00E246C0" w:rsidRDefault="0003403E" w:rsidP="00915F84">
      <w:pPr>
        <w:rPr>
          <w:sz w:val="28"/>
          <w:szCs w:val="28"/>
        </w:rPr>
      </w:pPr>
      <w:r w:rsidRPr="00E246C0">
        <w:rPr>
          <w:sz w:val="28"/>
          <w:szCs w:val="28"/>
        </w:rPr>
        <w:t xml:space="preserve">Глава администрации                                                               А.П. </w:t>
      </w:r>
      <w:proofErr w:type="spellStart"/>
      <w:r w:rsidRPr="00E246C0">
        <w:rPr>
          <w:sz w:val="28"/>
          <w:szCs w:val="28"/>
        </w:rPr>
        <w:t>Шаститко</w:t>
      </w:r>
      <w:proofErr w:type="spellEnd"/>
    </w:p>
    <w:p w:rsidR="0003403E" w:rsidRDefault="0003403E" w:rsidP="0003403E">
      <w:pPr>
        <w:ind w:left="240" w:firstLine="327"/>
        <w:jc w:val="both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ind w:left="1440"/>
        <w:rPr>
          <w:sz w:val="28"/>
        </w:rPr>
      </w:pPr>
    </w:p>
    <w:p w:rsidR="0003403E" w:rsidRDefault="0003403E" w:rsidP="0003403E">
      <w:pPr>
        <w:jc w:val="both"/>
        <w:rPr>
          <w:bCs/>
        </w:rPr>
      </w:pPr>
    </w:p>
    <w:p w:rsidR="0003403E" w:rsidRDefault="0003403E" w:rsidP="0003403E">
      <w:pPr>
        <w:jc w:val="both"/>
        <w:rPr>
          <w:bCs/>
        </w:rPr>
      </w:pPr>
    </w:p>
    <w:p w:rsidR="0003403E" w:rsidRDefault="0003403E" w:rsidP="0003403E">
      <w:pPr>
        <w:jc w:val="both"/>
        <w:rPr>
          <w:bCs/>
        </w:rPr>
      </w:pPr>
    </w:p>
    <w:p w:rsidR="0003403E" w:rsidRDefault="0003403E" w:rsidP="0003403E">
      <w:pPr>
        <w:jc w:val="both"/>
        <w:rPr>
          <w:bCs/>
        </w:rPr>
      </w:pPr>
    </w:p>
    <w:p w:rsidR="0003403E" w:rsidRDefault="0003403E" w:rsidP="0003403E">
      <w:pPr>
        <w:jc w:val="both"/>
        <w:rPr>
          <w:bCs/>
        </w:rPr>
      </w:pPr>
    </w:p>
    <w:p w:rsidR="0003403E" w:rsidRDefault="0003403E" w:rsidP="0003403E">
      <w:pPr>
        <w:jc w:val="both"/>
        <w:rPr>
          <w:bCs/>
        </w:rPr>
      </w:pPr>
    </w:p>
    <w:sectPr w:rsidR="0003403E" w:rsidSect="00512BDE">
      <w:pgSz w:w="11906" w:h="16838"/>
      <w:pgMar w:top="360" w:right="567" w:bottom="426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9CF"/>
    <w:multiLevelType w:val="hybridMultilevel"/>
    <w:tmpl w:val="73E6C7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150B9"/>
    <w:rsid w:val="00005A41"/>
    <w:rsid w:val="00007022"/>
    <w:rsid w:val="00013CFD"/>
    <w:rsid w:val="00027ACD"/>
    <w:rsid w:val="0003403E"/>
    <w:rsid w:val="00035587"/>
    <w:rsid w:val="000415B7"/>
    <w:rsid w:val="00041AD4"/>
    <w:rsid w:val="000517C4"/>
    <w:rsid w:val="000549A8"/>
    <w:rsid w:val="00063099"/>
    <w:rsid w:val="00064196"/>
    <w:rsid w:val="00067695"/>
    <w:rsid w:val="00070772"/>
    <w:rsid w:val="000740E1"/>
    <w:rsid w:val="00092601"/>
    <w:rsid w:val="000A0542"/>
    <w:rsid w:val="000A48DB"/>
    <w:rsid w:val="000B0E41"/>
    <w:rsid w:val="000C3108"/>
    <w:rsid w:val="000C5DBB"/>
    <w:rsid w:val="000D51F7"/>
    <w:rsid w:val="000E0301"/>
    <w:rsid w:val="00113C4B"/>
    <w:rsid w:val="00125662"/>
    <w:rsid w:val="00130B5E"/>
    <w:rsid w:val="00132BF6"/>
    <w:rsid w:val="00171D51"/>
    <w:rsid w:val="00175024"/>
    <w:rsid w:val="0019184A"/>
    <w:rsid w:val="001942B1"/>
    <w:rsid w:val="001F08DE"/>
    <w:rsid w:val="001F59CA"/>
    <w:rsid w:val="00200600"/>
    <w:rsid w:val="0020123C"/>
    <w:rsid w:val="002037E0"/>
    <w:rsid w:val="00225171"/>
    <w:rsid w:val="00261224"/>
    <w:rsid w:val="0026247C"/>
    <w:rsid w:val="002675CC"/>
    <w:rsid w:val="002A1CB6"/>
    <w:rsid w:val="002C2300"/>
    <w:rsid w:val="00312A88"/>
    <w:rsid w:val="0032230E"/>
    <w:rsid w:val="003551F3"/>
    <w:rsid w:val="00356DF2"/>
    <w:rsid w:val="00364565"/>
    <w:rsid w:val="0038304C"/>
    <w:rsid w:val="003905E1"/>
    <w:rsid w:val="00397BD6"/>
    <w:rsid w:val="003A56B1"/>
    <w:rsid w:val="003C0102"/>
    <w:rsid w:val="003C508A"/>
    <w:rsid w:val="003F7D5C"/>
    <w:rsid w:val="004000D7"/>
    <w:rsid w:val="00400D83"/>
    <w:rsid w:val="00412A8F"/>
    <w:rsid w:val="00414506"/>
    <w:rsid w:val="00433987"/>
    <w:rsid w:val="00442DF7"/>
    <w:rsid w:val="0044650B"/>
    <w:rsid w:val="00462F0E"/>
    <w:rsid w:val="00474AE2"/>
    <w:rsid w:val="00480595"/>
    <w:rsid w:val="00481D64"/>
    <w:rsid w:val="004824A0"/>
    <w:rsid w:val="004873A0"/>
    <w:rsid w:val="004A2ACD"/>
    <w:rsid w:val="004A58A0"/>
    <w:rsid w:val="004B1B61"/>
    <w:rsid w:val="004B22DE"/>
    <w:rsid w:val="004B2A57"/>
    <w:rsid w:val="004B709E"/>
    <w:rsid w:val="004C74D6"/>
    <w:rsid w:val="004D0A59"/>
    <w:rsid w:val="004D1A4B"/>
    <w:rsid w:val="004D5D94"/>
    <w:rsid w:val="004E29EF"/>
    <w:rsid w:val="00502C77"/>
    <w:rsid w:val="00512BDE"/>
    <w:rsid w:val="005261A2"/>
    <w:rsid w:val="00566037"/>
    <w:rsid w:val="005706D6"/>
    <w:rsid w:val="00571FCE"/>
    <w:rsid w:val="0058270D"/>
    <w:rsid w:val="005A0161"/>
    <w:rsid w:val="005B391E"/>
    <w:rsid w:val="005B6BDC"/>
    <w:rsid w:val="005F00B9"/>
    <w:rsid w:val="005F4A45"/>
    <w:rsid w:val="005F6573"/>
    <w:rsid w:val="00621A6A"/>
    <w:rsid w:val="00623FC2"/>
    <w:rsid w:val="00630EF3"/>
    <w:rsid w:val="0065040D"/>
    <w:rsid w:val="006709CF"/>
    <w:rsid w:val="00672AE3"/>
    <w:rsid w:val="00673477"/>
    <w:rsid w:val="00680674"/>
    <w:rsid w:val="00685BF7"/>
    <w:rsid w:val="00694680"/>
    <w:rsid w:val="006C7FE8"/>
    <w:rsid w:val="006D0B34"/>
    <w:rsid w:val="006F5591"/>
    <w:rsid w:val="00700354"/>
    <w:rsid w:val="00705628"/>
    <w:rsid w:val="007108B4"/>
    <w:rsid w:val="00715D82"/>
    <w:rsid w:val="007163A5"/>
    <w:rsid w:val="007267D0"/>
    <w:rsid w:val="00735C5D"/>
    <w:rsid w:val="00754EBF"/>
    <w:rsid w:val="007734D5"/>
    <w:rsid w:val="0077443D"/>
    <w:rsid w:val="00774567"/>
    <w:rsid w:val="00780493"/>
    <w:rsid w:val="00782021"/>
    <w:rsid w:val="0078260C"/>
    <w:rsid w:val="0079078E"/>
    <w:rsid w:val="00797595"/>
    <w:rsid w:val="007A19F9"/>
    <w:rsid w:val="007A3B79"/>
    <w:rsid w:val="007C39C3"/>
    <w:rsid w:val="007C5CC6"/>
    <w:rsid w:val="007F2231"/>
    <w:rsid w:val="00810567"/>
    <w:rsid w:val="0083188B"/>
    <w:rsid w:val="008514E4"/>
    <w:rsid w:val="00883E96"/>
    <w:rsid w:val="0089294B"/>
    <w:rsid w:val="00892A0B"/>
    <w:rsid w:val="0089456D"/>
    <w:rsid w:val="00897162"/>
    <w:rsid w:val="008C178A"/>
    <w:rsid w:val="0090308F"/>
    <w:rsid w:val="00915F84"/>
    <w:rsid w:val="009511E5"/>
    <w:rsid w:val="009B0134"/>
    <w:rsid w:val="009B4DA6"/>
    <w:rsid w:val="009B7FE5"/>
    <w:rsid w:val="009C0D03"/>
    <w:rsid w:val="009C20E2"/>
    <w:rsid w:val="009C7634"/>
    <w:rsid w:val="009E2086"/>
    <w:rsid w:val="009F0BF3"/>
    <w:rsid w:val="00A07B1C"/>
    <w:rsid w:val="00A10889"/>
    <w:rsid w:val="00A3080B"/>
    <w:rsid w:val="00A32D92"/>
    <w:rsid w:val="00A46DD0"/>
    <w:rsid w:val="00A6621A"/>
    <w:rsid w:val="00A805BB"/>
    <w:rsid w:val="00A855A3"/>
    <w:rsid w:val="00A864BC"/>
    <w:rsid w:val="00A91517"/>
    <w:rsid w:val="00A95583"/>
    <w:rsid w:val="00AC52D8"/>
    <w:rsid w:val="00AC5366"/>
    <w:rsid w:val="00AE6530"/>
    <w:rsid w:val="00AF58FD"/>
    <w:rsid w:val="00AF702F"/>
    <w:rsid w:val="00B04274"/>
    <w:rsid w:val="00B061D2"/>
    <w:rsid w:val="00B46039"/>
    <w:rsid w:val="00B65D0C"/>
    <w:rsid w:val="00B807EC"/>
    <w:rsid w:val="00B86FBF"/>
    <w:rsid w:val="00B93918"/>
    <w:rsid w:val="00B9574B"/>
    <w:rsid w:val="00BB205F"/>
    <w:rsid w:val="00BD4328"/>
    <w:rsid w:val="00BE1C8A"/>
    <w:rsid w:val="00BE401C"/>
    <w:rsid w:val="00C150B9"/>
    <w:rsid w:val="00C23D64"/>
    <w:rsid w:val="00C257B2"/>
    <w:rsid w:val="00C5712E"/>
    <w:rsid w:val="00C75F4D"/>
    <w:rsid w:val="00C7768F"/>
    <w:rsid w:val="00C80CD1"/>
    <w:rsid w:val="00C864C2"/>
    <w:rsid w:val="00CA7590"/>
    <w:rsid w:val="00CB6A4E"/>
    <w:rsid w:val="00CF2B7B"/>
    <w:rsid w:val="00D14052"/>
    <w:rsid w:val="00D5300C"/>
    <w:rsid w:val="00D80BB8"/>
    <w:rsid w:val="00D85290"/>
    <w:rsid w:val="00DB241B"/>
    <w:rsid w:val="00DE18AD"/>
    <w:rsid w:val="00E36FA9"/>
    <w:rsid w:val="00E54742"/>
    <w:rsid w:val="00E56ACD"/>
    <w:rsid w:val="00E818D0"/>
    <w:rsid w:val="00E9288C"/>
    <w:rsid w:val="00EB5DB7"/>
    <w:rsid w:val="00EB7763"/>
    <w:rsid w:val="00F433C5"/>
    <w:rsid w:val="00F45773"/>
    <w:rsid w:val="00F50236"/>
    <w:rsid w:val="00F600CE"/>
    <w:rsid w:val="00F63AB7"/>
    <w:rsid w:val="00F74971"/>
    <w:rsid w:val="00F8343C"/>
    <w:rsid w:val="00FD38CF"/>
    <w:rsid w:val="00FF1058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E"/>
    <w:rPr>
      <w:sz w:val="24"/>
      <w:szCs w:val="24"/>
    </w:rPr>
  </w:style>
  <w:style w:type="paragraph" w:styleId="2">
    <w:name w:val="heading 2"/>
    <w:basedOn w:val="a"/>
    <w:next w:val="a"/>
    <w:qFormat/>
    <w:rsid w:val="00571FCE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qFormat/>
    <w:rsid w:val="00571FCE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1FCE"/>
    <w:pPr>
      <w:jc w:val="center"/>
    </w:pPr>
    <w:rPr>
      <w:rFonts w:ascii="Arial" w:hAnsi="Arial"/>
      <w:b/>
      <w:snapToGrid w:val="0"/>
      <w:sz w:val="28"/>
      <w:szCs w:val="20"/>
    </w:rPr>
  </w:style>
  <w:style w:type="paragraph" w:styleId="a4">
    <w:name w:val="Body Text Indent"/>
    <w:basedOn w:val="a"/>
    <w:rsid w:val="005F4A45"/>
    <w:pPr>
      <w:tabs>
        <w:tab w:val="center" w:pos="6120"/>
        <w:tab w:val="left" w:pos="8580"/>
      </w:tabs>
      <w:ind w:left="1440"/>
      <w:jc w:val="center"/>
    </w:pPr>
    <w:rPr>
      <w:sz w:val="28"/>
    </w:rPr>
  </w:style>
  <w:style w:type="table" w:styleId="a5">
    <w:name w:val="Table Grid"/>
    <w:basedOn w:val="a1"/>
    <w:uiPriority w:val="59"/>
    <w:rsid w:val="003223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02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15F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РЯЗАНСКАЯ ОБЛАСТЬ</vt:lpstr>
    </vt:vector>
  </TitlesOfParts>
  <Company>1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РЯЗАНСКАЯ ОБЛАСТЬ</dc:title>
  <dc:subject/>
  <dc:creator>1</dc:creator>
  <cp:keywords/>
  <dc:description/>
  <cp:lastModifiedBy>1</cp:lastModifiedBy>
  <cp:revision>40</cp:revision>
  <cp:lastPrinted>2016-01-12T08:12:00Z</cp:lastPrinted>
  <dcterms:created xsi:type="dcterms:W3CDTF">2015-07-17T05:53:00Z</dcterms:created>
  <dcterms:modified xsi:type="dcterms:W3CDTF">2016-01-13T08:50:00Z</dcterms:modified>
</cp:coreProperties>
</file>