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4" w:rsidRPr="00FC0148" w:rsidRDefault="00AB42B2" w:rsidP="009E42C4">
      <w:pPr>
        <w:pStyle w:val="a3"/>
        <w:spacing w:line="440" w:lineRule="exact"/>
        <w:rPr>
          <w:rFonts w:ascii="Times New Roman" w:hAnsi="Times New Roman"/>
          <w:color w:val="000000" w:themeColor="text1"/>
          <w:szCs w:val="28"/>
        </w:rPr>
      </w:pPr>
      <w:r w:rsidRPr="00AB42B2">
        <w:rPr>
          <w:color w:val="000000" w:themeColor="text1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6pt;height:43.2pt;z-index:251658240">
            <v:imagedata r:id="rId5" o:title="" gain="93623f" blacklevel="-9830f" grayscale="t"/>
            <w10:wrap type="topAndBottom"/>
          </v:shape>
          <o:OLEObject Type="Embed" ProgID="CorelDRAW.Graphic.6" ShapeID="_x0000_s1026" DrawAspect="Content" ObjectID="_1492952468" r:id="rId6"/>
        </w:pict>
      </w:r>
      <w:r w:rsidR="009E42C4" w:rsidRPr="00FC0148">
        <w:rPr>
          <w:rFonts w:ascii="Times New Roman" w:hAnsi="Times New Roman"/>
          <w:color w:val="000000" w:themeColor="text1"/>
          <w:szCs w:val="28"/>
        </w:rPr>
        <w:t>АДМИНИСТРАЦИЯ МУНИЦИПАЛЬНОГО ОБРАЗОВАНИЯ –</w:t>
      </w:r>
    </w:p>
    <w:p w:rsidR="009E42C4" w:rsidRPr="00FC0148" w:rsidRDefault="009E42C4" w:rsidP="009E42C4">
      <w:pPr>
        <w:pStyle w:val="2"/>
        <w:rPr>
          <w:b/>
          <w:color w:val="000000" w:themeColor="text1"/>
          <w:sz w:val="28"/>
          <w:szCs w:val="28"/>
        </w:rPr>
      </w:pPr>
      <w:r w:rsidRPr="00FC0148">
        <w:rPr>
          <w:b/>
          <w:color w:val="000000" w:themeColor="text1"/>
          <w:sz w:val="28"/>
          <w:szCs w:val="28"/>
        </w:rPr>
        <w:t xml:space="preserve"> ПРОНСКИЙ МУНИЦИПАЛЬНЫЙ РАЙОН  РЯЗАНСКОЙ ОБЛАСТИ</w:t>
      </w:r>
    </w:p>
    <w:p w:rsidR="009E42C4" w:rsidRPr="00FC0148" w:rsidRDefault="009E42C4" w:rsidP="009E42C4">
      <w:pPr>
        <w:pStyle w:val="4"/>
        <w:rPr>
          <w:color w:val="000000" w:themeColor="text1"/>
          <w:spacing w:val="20"/>
          <w:sz w:val="32"/>
          <w:szCs w:val="32"/>
        </w:rPr>
      </w:pPr>
      <w:proofErr w:type="gramStart"/>
      <w:r w:rsidRPr="00FC0148">
        <w:rPr>
          <w:color w:val="000000" w:themeColor="text1"/>
          <w:spacing w:val="20"/>
          <w:sz w:val="32"/>
          <w:szCs w:val="32"/>
        </w:rPr>
        <w:t>П</w:t>
      </w:r>
      <w:proofErr w:type="gramEnd"/>
      <w:r w:rsidRPr="00FC0148">
        <w:rPr>
          <w:color w:val="000000" w:themeColor="text1"/>
          <w:spacing w:val="20"/>
          <w:sz w:val="32"/>
          <w:szCs w:val="32"/>
        </w:rPr>
        <w:t xml:space="preserve"> О С Т А Н О В Л Е Н И Е</w:t>
      </w:r>
    </w:p>
    <w:p w:rsidR="009E42C4" w:rsidRPr="00FC0148" w:rsidRDefault="009E42C4" w:rsidP="009E42C4">
      <w:pPr>
        <w:pStyle w:val="4"/>
        <w:rPr>
          <w:bCs w:val="0"/>
          <w:color w:val="000000" w:themeColor="text1"/>
          <w:szCs w:val="28"/>
        </w:rPr>
      </w:pPr>
    </w:p>
    <w:p w:rsidR="009E42C4" w:rsidRPr="00FC0148" w:rsidRDefault="009E42C4" w:rsidP="009E42C4">
      <w:pPr>
        <w:pStyle w:val="4"/>
        <w:rPr>
          <w:bCs w:val="0"/>
          <w:color w:val="000000" w:themeColor="text1"/>
          <w:szCs w:val="28"/>
        </w:rPr>
      </w:pPr>
    </w:p>
    <w:p w:rsidR="009E42C4" w:rsidRPr="00FC0148" w:rsidRDefault="00D030A6" w:rsidP="009E42C4">
      <w:pPr>
        <w:pStyle w:val="4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>от «30» апреля 2015 года № 179</w:t>
      </w:r>
    </w:p>
    <w:p w:rsidR="0019713D" w:rsidRPr="00FC0148" w:rsidRDefault="0019713D" w:rsidP="0019713D">
      <w:pPr>
        <w:rPr>
          <w:color w:val="000000" w:themeColor="text1"/>
        </w:rPr>
      </w:pPr>
    </w:p>
    <w:p w:rsidR="009E42C4" w:rsidRPr="00FC0148" w:rsidRDefault="009E42C4" w:rsidP="009E42C4">
      <w:pPr>
        <w:jc w:val="center"/>
        <w:rPr>
          <w:bCs/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jc w:val="center"/>
        <w:rPr>
          <w:b/>
          <w:color w:val="000000" w:themeColor="text1"/>
          <w:sz w:val="28"/>
          <w:szCs w:val="28"/>
        </w:rPr>
      </w:pPr>
      <w:r w:rsidRPr="00FC0148">
        <w:rPr>
          <w:bCs/>
          <w:color w:val="000000" w:themeColor="text1"/>
          <w:sz w:val="28"/>
          <w:szCs w:val="28"/>
        </w:rPr>
        <w:t xml:space="preserve">Об утверждении </w:t>
      </w:r>
      <w:r w:rsidRPr="00FC0148">
        <w:rPr>
          <w:color w:val="000000" w:themeColor="text1"/>
          <w:sz w:val="28"/>
          <w:szCs w:val="28"/>
        </w:rPr>
        <w:t>сводного годового отчета о ходе реализации и оценке эффективности муниципальных программ за 2014 год</w:t>
      </w:r>
      <w:r w:rsidRPr="00FC0148">
        <w:rPr>
          <w:bCs/>
          <w:color w:val="000000" w:themeColor="text1"/>
          <w:sz w:val="28"/>
          <w:szCs w:val="28"/>
        </w:rPr>
        <w:t xml:space="preserve"> </w:t>
      </w:r>
    </w:p>
    <w:p w:rsidR="009E42C4" w:rsidRPr="00FC0148" w:rsidRDefault="009E42C4" w:rsidP="009E42C4">
      <w:pPr>
        <w:rPr>
          <w:b/>
          <w:color w:val="000000" w:themeColor="text1"/>
          <w:sz w:val="28"/>
          <w:szCs w:val="28"/>
        </w:rPr>
      </w:pPr>
    </w:p>
    <w:p w:rsidR="009E42C4" w:rsidRPr="00FC0148" w:rsidRDefault="009E42C4" w:rsidP="00FB22DF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 В соответствии </w:t>
      </w:r>
      <w:r w:rsidR="00FB22DF" w:rsidRPr="00FC0148">
        <w:rPr>
          <w:color w:val="000000" w:themeColor="text1"/>
          <w:sz w:val="28"/>
          <w:szCs w:val="28"/>
        </w:rPr>
        <w:t xml:space="preserve">с постановлением  администрации муниципального образования – Пронский муниципальный район  № 687 от  15 ноября 2013 года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– Пронский муниципальный район» </w:t>
      </w:r>
      <w:r w:rsidRPr="00FC0148">
        <w:rPr>
          <w:color w:val="000000" w:themeColor="text1"/>
          <w:sz w:val="28"/>
          <w:szCs w:val="28"/>
        </w:rPr>
        <w:t>администрация муниципального образования – Пронский муниципальный район ПОСТАНОВЛЯЕТ:</w:t>
      </w:r>
    </w:p>
    <w:p w:rsidR="009E42C4" w:rsidRPr="00FC0148" w:rsidRDefault="009E42C4" w:rsidP="00FB22D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1.</w:t>
      </w:r>
      <w:r w:rsidRPr="00FC0148">
        <w:rPr>
          <w:bCs/>
          <w:color w:val="000000" w:themeColor="text1"/>
          <w:sz w:val="28"/>
          <w:szCs w:val="28"/>
        </w:rPr>
        <w:t xml:space="preserve"> Утвердить </w:t>
      </w:r>
      <w:r w:rsidR="00FB22DF" w:rsidRPr="00FC0148">
        <w:rPr>
          <w:color w:val="000000" w:themeColor="text1"/>
          <w:sz w:val="28"/>
          <w:szCs w:val="28"/>
        </w:rPr>
        <w:t>сводный годовой отчет о ходе реализации и оценке эффективности муниципальных программ за 2014 год</w:t>
      </w:r>
      <w:r w:rsidRPr="00FC0148">
        <w:rPr>
          <w:b/>
          <w:color w:val="000000" w:themeColor="text1"/>
          <w:sz w:val="28"/>
          <w:szCs w:val="28"/>
        </w:rPr>
        <w:t xml:space="preserve"> </w:t>
      </w:r>
      <w:r w:rsidR="00FB22DF" w:rsidRPr="00FC0148">
        <w:rPr>
          <w:color w:val="000000" w:themeColor="text1"/>
          <w:sz w:val="28"/>
          <w:szCs w:val="28"/>
        </w:rPr>
        <w:t>согласно приложени</w:t>
      </w:r>
      <w:r w:rsidR="00FC0148" w:rsidRPr="00FC0148">
        <w:rPr>
          <w:color w:val="000000" w:themeColor="text1"/>
          <w:sz w:val="28"/>
          <w:szCs w:val="28"/>
        </w:rPr>
        <w:t>ю</w:t>
      </w:r>
      <w:r w:rsidR="00FB22DF" w:rsidRPr="00FC0148">
        <w:rPr>
          <w:color w:val="000000" w:themeColor="text1"/>
          <w:sz w:val="28"/>
          <w:szCs w:val="28"/>
        </w:rPr>
        <w:t>.</w:t>
      </w:r>
    </w:p>
    <w:p w:rsidR="009E42C4" w:rsidRPr="00FC0148" w:rsidRDefault="009E42C4" w:rsidP="009E42C4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  </w:t>
      </w:r>
      <w:r w:rsidR="00FB22DF" w:rsidRPr="00FC0148">
        <w:rPr>
          <w:color w:val="000000" w:themeColor="text1"/>
          <w:sz w:val="28"/>
          <w:szCs w:val="28"/>
        </w:rPr>
        <w:t>2</w:t>
      </w:r>
      <w:r w:rsidRPr="00FC0148">
        <w:rPr>
          <w:color w:val="000000" w:themeColor="text1"/>
          <w:sz w:val="28"/>
          <w:szCs w:val="28"/>
        </w:rPr>
        <w:t xml:space="preserve">. Ведущему специалисту по технической защите  информации администрации муниципального образования – Пронский муниципальный район </w:t>
      </w:r>
      <w:proofErr w:type="gramStart"/>
      <w:r w:rsidRPr="00FC0148">
        <w:rPr>
          <w:color w:val="000000" w:themeColor="text1"/>
          <w:sz w:val="28"/>
          <w:szCs w:val="28"/>
        </w:rPr>
        <w:t>разместить</w:t>
      </w:r>
      <w:proofErr w:type="gramEnd"/>
      <w:r w:rsidRPr="00FC0148">
        <w:rPr>
          <w:color w:val="000000" w:themeColor="text1"/>
          <w:sz w:val="28"/>
          <w:szCs w:val="28"/>
        </w:rPr>
        <w:t xml:space="preserve"> настоящее постановление на официальном сайте муниципального образования – Пронский муниципальный район.</w:t>
      </w:r>
    </w:p>
    <w:p w:rsidR="009E42C4" w:rsidRPr="00FC0148" w:rsidRDefault="009E42C4" w:rsidP="00FB22DF">
      <w:pPr>
        <w:widowControl w:val="0"/>
        <w:autoSpaceDE w:val="0"/>
        <w:autoSpaceDN w:val="0"/>
        <w:adjustRightInd w:val="0"/>
        <w:ind w:left="284" w:firstLine="122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</w:t>
      </w:r>
      <w:r w:rsidR="00FB22DF" w:rsidRPr="00FC0148">
        <w:rPr>
          <w:color w:val="000000" w:themeColor="text1"/>
          <w:sz w:val="28"/>
          <w:szCs w:val="28"/>
        </w:rPr>
        <w:t>3</w:t>
      </w:r>
      <w:r w:rsidRPr="00FC0148">
        <w:rPr>
          <w:color w:val="000000" w:themeColor="text1"/>
          <w:sz w:val="28"/>
          <w:szCs w:val="28"/>
        </w:rPr>
        <w:t xml:space="preserve">.Настоящее постановление вступает в силу с момента опубликования.  </w:t>
      </w:r>
    </w:p>
    <w:p w:rsidR="009E42C4" w:rsidRPr="00FC0148" w:rsidRDefault="009E42C4" w:rsidP="009E42C4">
      <w:pPr>
        <w:ind w:firstLine="284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</w:t>
      </w:r>
      <w:r w:rsidR="00FB22DF" w:rsidRPr="00FC0148">
        <w:rPr>
          <w:color w:val="000000" w:themeColor="text1"/>
          <w:sz w:val="28"/>
          <w:szCs w:val="28"/>
        </w:rPr>
        <w:t xml:space="preserve">   4</w:t>
      </w:r>
      <w:r w:rsidRPr="00FC0148">
        <w:rPr>
          <w:color w:val="000000" w:themeColor="text1"/>
          <w:sz w:val="28"/>
          <w:szCs w:val="28"/>
        </w:rPr>
        <w:t xml:space="preserve">. </w:t>
      </w:r>
      <w:proofErr w:type="gramStart"/>
      <w:r w:rsidRPr="00FC0148">
        <w:rPr>
          <w:color w:val="000000" w:themeColor="text1"/>
          <w:sz w:val="28"/>
          <w:szCs w:val="28"/>
        </w:rPr>
        <w:t>Контроль за</w:t>
      </w:r>
      <w:proofErr w:type="gramEnd"/>
      <w:r w:rsidRPr="00FC0148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– Пронский муниципальный район по экономическому развитию О.А. </w:t>
      </w:r>
      <w:proofErr w:type="spellStart"/>
      <w:r w:rsidRPr="00FC0148">
        <w:rPr>
          <w:color w:val="000000" w:themeColor="text1"/>
          <w:sz w:val="28"/>
          <w:szCs w:val="28"/>
        </w:rPr>
        <w:t>Финякину</w:t>
      </w:r>
      <w:proofErr w:type="spellEnd"/>
      <w:r w:rsidRPr="00FC0148">
        <w:rPr>
          <w:color w:val="000000" w:themeColor="text1"/>
          <w:sz w:val="28"/>
          <w:szCs w:val="28"/>
        </w:rPr>
        <w:t>.</w:t>
      </w:r>
    </w:p>
    <w:p w:rsidR="009E42C4" w:rsidRPr="00FC0148" w:rsidRDefault="009E42C4" w:rsidP="009E42C4">
      <w:pPr>
        <w:jc w:val="both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jc w:val="both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jc w:val="both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Глава администрации                                                                  А.П. </w:t>
      </w:r>
      <w:proofErr w:type="spellStart"/>
      <w:r w:rsidRPr="00FC0148">
        <w:rPr>
          <w:color w:val="000000" w:themeColor="text1"/>
          <w:sz w:val="28"/>
          <w:szCs w:val="28"/>
        </w:rPr>
        <w:t>Шаститко</w:t>
      </w:r>
      <w:proofErr w:type="spellEnd"/>
    </w:p>
    <w:p w:rsidR="009E42C4" w:rsidRPr="00FC0148" w:rsidRDefault="009E42C4" w:rsidP="009E4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84C3D" w:rsidRDefault="00084C3D" w:rsidP="00084C3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084C3D" w:rsidSect="00492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2C4" w:rsidRPr="00FC0148" w:rsidRDefault="009E42C4" w:rsidP="009E42C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>Приложение</w:t>
      </w:r>
      <w:r w:rsidR="00084C3D">
        <w:rPr>
          <w:color w:val="000000" w:themeColor="text1"/>
          <w:sz w:val="28"/>
          <w:szCs w:val="28"/>
        </w:rPr>
        <w:t xml:space="preserve"> </w:t>
      </w:r>
      <w:r w:rsidRPr="00FC0148">
        <w:rPr>
          <w:color w:val="000000" w:themeColor="text1"/>
          <w:sz w:val="28"/>
          <w:szCs w:val="28"/>
        </w:rPr>
        <w:t xml:space="preserve"> </w:t>
      </w:r>
    </w:p>
    <w:p w:rsidR="009E42C4" w:rsidRPr="00FC0148" w:rsidRDefault="009E42C4" w:rsidP="009E42C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9E42C4" w:rsidRPr="00FC0148" w:rsidRDefault="009E42C4" w:rsidP="009E42C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муниципального   образования  – </w:t>
      </w:r>
    </w:p>
    <w:p w:rsidR="009E42C4" w:rsidRPr="00FC0148" w:rsidRDefault="009E42C4" w:rsidP="009E42C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Пронский муниципальный район</w:t>
      </w:r>
    </w:p>
    <w:p w:rsidR="009E42C4" w:rsidRPr="00D030A6" w:rsidRDefault="009E42C4" w:rsidP="009E42C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030A6">
        <w:rPr>
          <w:color w:val="000000" w:themeColor="text1"/>
          <w:sz w:val="28"/>
          <w:szCs w:val="28"/>
        </w:rPr>
        <w:t xml:space="preserve">от   </w:t>
      </w:r>
      <w:r w:rsidR="00D030A6" w:rsidRPr="00D030A6">
        <w:rPr>
          <w:bCs/>
          <w:color w:val="000000" w:themeColor="text1"/>
          <w:sz w:val="28"/>
          <w:szCs w:val="28"/>
        </w:rPr>
        <w:t>«30» апреля 2015 года № 179</w:t>
      </w:r>
    </w:p>
    <w:p w:rsidR="009E42C4" w:rsidRPr="00FC0148" w:rsidRDefault="009E42C4" w:rsidP="009E42C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43257" w:rsidRDefault="00F91F48" w:rsidP="00E80F0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Сводный годовой отчет о ходе реализации и оценке эффективности муниципальных программ за 2014 год</w:t>
      </w:r>
    </w:p>
    <w:p w:rsidR="00743257" w:rsidRDefault="00743257" w:rsidP="0019713D">
      <w:pPr>
        <w:ind w:firstLine="708"/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Годовой отчет о ходе реализации и оценке эффективности муниципальных программ, действующих на территории Пронского района, за  2014 год подготовлен на основе  данных  финансово-казначейского управления администрации муниципального образования – Пронский муниципальный район о финансировании муниципальных программ и отчетов ответственных исполнителей муниципальных программ об исполнении  программ. </w:t>
      </w:r>
    </w:p>
    <w:p w:rsidR="0019713D" w:rsidRPr="00FC0148" w:rsidRDefault="0019713D" w:rsidP="0019713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jc w:val="center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Финансовое обеспечение муниципальных программ.</w:t>
      </w: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В 2014 году в районе действует 18 муниципальных программ, финансирование которых  из средств местного бюджета приведено в таблице №1.</w:t>
      </w: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Таблица №1</w:t>
      </w:r>
    </w:p>
    <w:p w:rsidR="0019713D" w:rsidRPr="00FC0148" w:rsidRDefault="0019713D" w:rsidP="0019713D">
      <w:pPr>
        <w:jc w:val="center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Финансирование из местного бюджета муниципальных программ</w:t>
      </w:r>
    </w:p>
    <w:p w:rsidR="0019713D" w:rsidRPr="00FC0148" w:rsidRDefault="0019713D" w:rsidP="0019713D">
      <w:pPr>
        <w:jc w:val="center"/>
        <w:rPr>
          <w:color w:val="000000" w:themeColor="text1"/>
          <w:sz w:val="28"/>
          <w:szCs w:val="28"/>
        </w:rPr>
      </w:pPr>
      <w:r w:rsidRPr="00FC0148">
        <w:rPr>
          <w:b/>
          <w:color w:val="000000" w:themeColor="text1"/>
          <w:sz w:val="28"/>
          <w:szCs w:val="28"/>
        </w:rPr>
        <w:t>в 2014 год</w:t>
      </w:r>
      <w:r w:rsidRPr="00FC0148">
        <w:rPr>
          <w:color w:val="000000" w:themeColor="text1"/>
          <w:sz w:val="28"/>
          <w:szCs w:val="28"/>
        </w:rPr>
        <w:t>у.</w:t>
      </w:r>
    </w:p>
    <w:p w:rsidR="0019713D" w:rsidRPr="00FC0148" w:rsidRDefault="0019713D" w:rsidP="0019713D">
      <w:pPr>
        <w:jc w:val="center"/>
        <w:rPr>
          <w:color w:val="000000" w:themeColor="text1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701"/>
        <w:gridCol w:w="2835"/>
        <w:gridCol w:w="1984"/>
      </w:tblGrid>
      <w:tr w:rsidR="0019713D" w:rsidRPr="00FC0148" w:rsidTr="00293EDC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5E6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95E6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960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960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Утверждено  по программе, по состоянию на 1.10.2014,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960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Финансирование из консолидированного бюджета  по состоянию  на 31.12.2014, тыс. руб.</w:t>
            </w:r>
          </w:p>
        </w:tc>
        <w:tc>
          <w:tcPr>
            <w:tcW w:w="1984" w:type="dxa"/>
            <w:shd w:val="clear" w:color="auto" w:fill="auto"/>
          </w:tcPr>
          <w:p w:rsidR="0019713D" w:rsidRPr="00995E65" w:rsidRDefault="0019713D" w:rsidP="00960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% исполнения по отношению к сумме, утвержденной в программе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«Комплексные меры профилактики немедицинского потребления наркотиков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«Профилактика безнадзорности и правонарушений несовершеннолетних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432,0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38%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tabs>
                <w:tab w:val="left" w:pos="421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«Комплексная  программа профилактики правонарушений и борьбы с преступностью  Пронского муниципального района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214,0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214,0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«Повышение  безопасности дорожного движения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514,0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303,0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59%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"О подготовке празднования 70-летия Победы в Великой Отечественной войне 1941-1945 г</w:t>
            </w:r>
            <w:proofErr w:type="gramStart"/>
            <w:r w:rsidRPr="00995E65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995E6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на 2014-2015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94%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 «Молодежь Пронского муниципального района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325,0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323,0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99%</w:t>
            </w:r>
          </w:p>
        </w:tc>
      </w:tr>
      <w:tr w:rsidR="0019713D" w:rsidRPr="00FC0148" w:rsidTr="0029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«Развитие образования Пронского муниципального района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1275,0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108%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«Модернизация жилищно-коммунального комплекса Пронского муниципального района Рязанской области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1610,2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1130,9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70%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 «Социальное развитие населенных пунктов Пронского муниципального района Рязанской области  на </w:t>
            </w: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2014-2016 годы».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3478,3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2786,9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80%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346,5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40%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«Энергосбережение и повышение энергетической эффективности муниципального образования – Пронский муниципальный район Рязанской области на 2014 -2020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412,0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391,8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95%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«Развитие культуры Пронского муниципального района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100D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«Поддержка и развитие малого и среднего предпринимательства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в 2014-2016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«Организация предоставления муниципальных услуг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в 2014-2015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564,9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420,1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74%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на 2014 - 2020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920,0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1036,8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113%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«Дорожное </w:t>
            </w: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хозяйство Пронского муниципального района Рязанской области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4098,0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2643,4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65%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МП «Создание общественных спасательных постов в местах массового отдыха населения Пронского муниципального района Рязанской области на 2014-2015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58,0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24%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 xml:space="preserve">МП "Устойчивое развитие сельских территорий в </w:t>
            </w:r>
            <w:proofErr w:type="spellStart"/>
            <w:r w:rsidRPr="00995E65">
              <w:rPr>
                <w:color w:val="000000" w:themeColor="text1"/>
                <w:sz w:val="28"/>
                <w:szCs w:val="28"/>
              </w:rPr>
              <w:t>Пронском</w:t>
            </w:r>
            <w:proofErr w:type="spellEnd"/>
            <w:r w:rsidRPr="00995E65">
              <w:rPr>
                <w:color w:val="000000" w:themeColor="text1"/>
                <w:sz w:val="28"/>
                <w:szCs w:val="28"/>
              </w:rPr>
              <w:t xml:space="preserve"> муниципальном районе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155,0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86%</w:t>
            </w:r>
          </w:p>
        </w:tc>
      </w:tr>
      <w:tr w:rsidR="0019713D" w:rsidRPr="00FC0148" w:rsidTr="00293E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15446,9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12116,7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3D" w:rsidRPr="00995E65" w:rsidRDefault="0019713D" w:rsidP="00202E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5E65">
              <w:rPr>
                <w:color w:val="000000" w:themeColor="text1"/>
                <w:sz w:val="28"/>
                <w:szCs w:val="28"/>
              </w:rPr>
              <w:t>78%</w:t>
            </w:r>
          </w:p>
        </w:tc>
      </w:tr>
    </w:tbl>
    <w:p w:rsidR="009762D0" w:rsidRDefault="009762D0" w:rsidP="009762D0">
      <w:pPr>
        <w:ind w:firstLine="708"/>
        <w:jc w:val="both"/>
        <w:rPr>
          <w:color w:val="000000" w:themeColor="text1"/>
          <w:sz w:val="28"/>
          <w:szCs w:val="28"/>
        </w:rPr>
      </w:pPr>
    </w:p>
    <w:p w:rsidR="009762D0" w:rsidRDefault="009762D0" w:rsidP="009762D0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</w:t>
      </w:r>
      <w:r>
        <w:rPr>
          <w:color w:val="000000" w:themeColor="text1"/>
          <w:sz w:val="28"/>
          <w:szCs w:val="28"/>
        </w:rPr>
        <w:t>амм:</w:t>
      </w:r>
    </w:p>
    <w:p w:rsidR="009762D0" w:rsidRDefault="009762D0" w:rsidP="009762D0">
      <w:pPr>
        <w:ind w:left="7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зону</w:t>
      </w:r>
      <w:r w:rsidRPr="00FC0148">
        <w:rPr>
          <w:color w:val="000000" w:themeColor="text1"/>
          <w:sz w:val="28"/>
          <w:szCs w:val="28"/>
        </w:rPr>
        <w:t xml:space="preserve"> высокой эффективности</w:t>
      </w:r>
      <w:r>
        <w:rPr>
          <w:color w:val="000000" w:themeColor="text1"/>
          <w:sz w:val="28"/>
          <w:szCs w:val="28"/>
        </w:rPr>
        <w:t xml:space="preserve"> имеют -   10   муниципальных программ,</w:t>
      </w:r>
      <w:r w:rsidRPr="009762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зону</w:t>
      </w:r>
      <w:r w:rsidRPr="00FC01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средней</w:t>
      </w:r>
      <w:r w:rsidRPr="00FC0148">
        <w:rPr>
          <w:color w:val="000000" w:themeColor="text1"/>
          <w:sz w:val="28"/>
          <w:szCs w:val="28"/>
        </w:rPr>
        <w:t xml:space="preserve"> эффективности</w:t>
      </w:r>
      <w:r w:rsidRPr="009762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имеют -  4 муниципальные программы, зону</w:t>
      </w:r>
      <w:r w:rsidRPr="00FC01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низкой</w:t>
      </w:r>
      <w:r w:rsidRPr="00FC0148">
        <w:rPr>
          <w:color w:val="000000" w:themeColor="text1"/>
          <w:sz w:val="28"/>
          <w:szCs w:val="28"/>
        </w:rPr>
        <w:t xml:space="preserve"> эффективности</w:t>
      </w:r>
      <w:r w:rsidRPr="009762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имеют</w:t>
      </w:r>
      <w:r w:rsidR="00584D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- 4 муниципальные программы</w:t>
      </w:r>
      <w:r w:rsidRPr="00FC0148">
        <w:rPr>
          <w:color w:val="000000" w:themeColor="text1"/>
          <w:sz w:val="28"/>
          <w:szCs w:val="28"/>
        </w:rPr>
        <w:t>.</w:t>
      </w:r>
    </w:p>
    <w:p w:rsidR="00210213" w:rsidRDefault="00210213" w:rsidP="0019713D">
      <w:pPr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Муниципальная программа «Комплексные меры профилактики немедицинского потребления наркотиков в </w:t>
      </w:r>
      <w:proofErr w:type="spellStart"/>
      <w:r w:rsidRPr="00FC0148">
        <w:rPr>
          <w:color w:val="000000" w:themeColor="text1"/>
          <w:sz w:val="28"/>
          <w:szCs w:val="28"/>
        </w:rPr>
        <w:t>Пронском</w:t>
      </w:r>
      <w:proofErr w:type="spellEnd"/>
      <w:r w:rsidRPr="00FC0148">
        <w:rPr>
          <w:color w:val="000000" w:themeColor="text1"/>
          <w:sz w:val="28"/>
          <w:szCs w:val="28"/>
        </w:rPr>
        <w:t xml:space="preserve"> муниципальном районе на 2014-2018 годы»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Целью программы является формирование негативного отношения потреблению наркотиков  и их незаконному обороту, а так же предупреждение правонарушений и преступлений, связанных с наркотиками.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Уровень фактического финансового обеспечения программы с момента её реализации  100%.  </w:t>
      </w:r>
    </w:p>
    <w:p w:rsidR="000E5B9A" w:rsidRPr="003F3A83" w:rsidRDefault="00C9342F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</w:t>
      </w:r>
      <w:r w:rsidR="00293EDC" w:rsidRPr="003F3A83">
        <w:rPr>
          <w:sz w:val="28"/>
          <w:szCs w:val="28"/>
        </w:rPr>
        <w:t xml:space="preserve"> </w:t>
      </w:r>
      <w:r w:rsidRPr="003F3A83">
        <w:rPr>
          <w:sz w:val="28"/>
          <w:szCs w:val="28"/>
        </w:rPr>
        <w:t xml:space="preserve"> Показатель о</w:t>
      </w:r>
      <w:r w:rsidR="000E5B9A" w:rsidRPr="003F3A83">
        <w:rPr>
          <w:sz w:val="28"/>
          <w:szCs w:val="28"/>
        </w:rPr>
        <w:t>ценк</w:t>
      </w:r>
      <w:r w:rsidRPr="003F3A83">
        <w:rPr>
          <w:sz w:val="28"/>
          <w:szCs w:val="28"/>
        </w:rPr>
        <w:t>и</w:t>
      </w:r>
      <w:r w:rsidR="000E5B9A" w:rsidRPr="003F3A83">
        <w:rPr>
          <w:sz w:val="28"/>
          <w:szCs w:val="28"/>
        </w:rPr>
        <w:t xml:space="preserve"> результативности</w:t>
      </w:r>
      <w:r w:rsidRPr="003F3A83">
        <w:rPr>
          <w:sz w:val="28"/>
          <w:szCs w:val="28"/>
        </w:rPr>
        <w:t>, проведенной</w:t>
      </w:r>
      <w:r w:rsidR="000E5B9A" w:rsidRPr="003F3A83">
        <w:rPr>
          <w:sz w:val="28"/>
          <w:szCs w:val="28"/>
        </w:rPr>
        <w:t xml:space="preserve">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</w:t>
      </w:r>
      <w:r w:rsidRPr="003F3A83">
        <w:rPr>
          <w:sz w:val="28"/>
          <w:szCs w:val="28"/>
        </w:rPr>
        <w:t xml:space="preserve">, </w:t>
      </w:r>
      <w:r w:rsidR="000E5B9A" w:rsidRPr="003F3A83">
        <w:rPr>
          <w:sz w:val="28"/>
          <w:szCs w:val="28"/>
        </w:rPr>
        <w:t xml:space="preserve"> с учетом степени достижения значений целевых показателей (индикаторов) плановых значений</w:t>
      </w:r>
      <w:r w:rsidRPr="003F3A83">
        <w:rPr>
          <w:sz w:val="28"/>
          <w:szCs w:val="28"/>
        </w:rPr>
        <w:t>,</w:t>
      </w:r>
      <w:r w:rsidR="000E5B9A" w:rsidRPr="003F3A83">
        <w:rPr>
          <w:sz w:val="28"/>
          <w:szCs w:val="28"/>
        </w:rPr>
        <w:t xml:space="preserve"> составил 105%.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Из средств местного бюджета на реализацию программы выделено  94 тыс. руб., при этом профинансированы следующие мероприятия: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приобретено 95 литров ГСМ на проведение рейдов по выявлению  и уничтожению  дикорастущих посевов конопли;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проведение фестиваля  «Царь горы»;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проведение мероприятия  «Запишись в спортивную школу»;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 xml:space="preserve">-  проведение мероприятия «Спорт против наркотиков»;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осуществлена подписка на журнал «Не будь зависим – скажи наркотикам НЕТ»;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проведено две комплексно-профилактических операции: «Мак» и «Канал»;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- изданы и распространены брошюры </w:t>
      </w:r>
      <w:proofErr w:type="spellStart"/>
      <w:r w:rsidRPr="00FC0148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FC0148">
        <w:rPr>
          <w:color w:val="000000" w:themeColor="text1"/>
          <w:sz w:val="28"/>
          <w:szCs w:val="28"/>
        </w:rPr>
        <w:t xml:space="preserve"> направленности;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приобретен видеопроектор.</w:t>
      </w: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</w:t>
      </w:r>
      <w:r w:rsidR="00293EDC">
        <w:rPr>
          <w:color w:val="000000" w:themeColor="text1"/>
          <w:sz w:val="28"/>
          <w:szCs w:val="28"/>
        </w:rPr>
        <w:t xml:space="preserve">  </w:t>
      </w:r>
      <w:r w:rsidRPr="00FC0148">
        <w:rPr>
          <w:color w:val="000000" w:themeColor="text1"/>
          <w:sz w:val="28"/>
          <w:szCs w:val="28"/>
        </w:rPr>
        <w:t xml:space="preserve"> 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.   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Муниципальная программа  «Профилактика безнадзорности и правонарушений несовершеннолетних в </w:t>
      </w:r>
      <w:proofErr w:type="spellStart"/>
      <w:r w:rsidRPr="00FC0148">
        <w:rPr>
          <w:color w:val="000000" w:themeColor="text1"/>
          <w:sz w:val="28"/>
          <w:szCs w:val="28"/>
        </w:rPr>
        <w:t>Пронском</w:t>
      </w:r>
      <w:proofErr w:type="spellEnd"/>
      <w:r w:rsidRPr="00FC0148">
        <w:rPr>
          <w:color w:val="000000" w:themeColor="text1"/>
          <w:sz w:val="28"/>
          <w:szCs w:val="28"/>
        </w:rPr>
        <w:t xml:space="preserve"> муниципальном районе на 2014-2018 годы».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 Целью программы является снижение уровня беспризорности, безнадзорности, преступности и правонарушений среди несовершеннолетних путем реализации мер по повышению эффективности функционирования и координации деятельности системы профилактики и правонарушений несовершеннолетних.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Уровень фактического финансового обеспечения программы с момента её реализации  38%.   </w:t>
      </w: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 xml:space="preserve">       </w:t>
      </w:r>
      <w:r w:rsidR="00C9342F" w:rsidRPr="003F3A83">
        <w:rPr>
          <w:sz w:val="28"/>
          <w:szCs w:val="28"/>
        </w:rPr>
        <w:t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</w:t>
      </w:r>
      <w:r w:rsidR="00C9342F" w:rsidRPr="00C9342F">
        <w:rPr>
          <w:color w:val="FF0000"/>
          <w:sz w:val="28"/>
          <w:szCs w:val="28"/>
        </w:rPr>
        <w:t xml:space="preserve"> </w:t>
      </w:r>
      <w:r w:rsidRPr="00FC0148">
        <w:rPr>
          <w:color w:val="000000" w:themeColor="text1"/>
          <w:sz w:val="28"/>
          <w:szCs w:val="28"/>
        </w:rPr>
        <w:t xml:space="preserve">113%.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Доля средств, полученных из областного бюджета в общем объеме финансирования программы   в 2014 году 54%.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Из средств местного бюджета на реализацию программы выделено  162,0 тыс. руб., при этом профинансированы следующие мероприятия: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трудоустроено 150 несовершеннолетних школьников во время летних каникул;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«Проведение тематических, культурно-развлекательных оздоровительных программ с детьми и подростками по месту жительства»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проведение праздника, посвященного Дню защиты детей;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празднование Дня молодежи».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Муниципальная программа «Комплексная  программа профилактики правонарушений и борьбы с преступностью  Пронского муниципального района на 2014-2018 годы» </w:t>
      </w:r>
    </w:p>
    <w:p w:rsidR="0019713D" w:rsidRPr="00FC0148" w:rsidRDefault="0019713D" w:rsidP="0019713D">
      <w:pPr>
        <w:tabs>
          <w:tab w:val="left" w:pos="540"/>
        </w:tabs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Целью программы является повышение уровня общественной безопасности и укрепление общественного порядка на основе совершенствования системы профилактики правонарушений.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ab/>
        <w:t xml:space="preserve">Уровень фактического финансового обеспечения программы с момента её реализации  100%.   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</w:t>
      </w:r>
      <w:r w:rsidR="00C9342F"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Pr="003F3A83">
        <w:rPr>
          <w:sz w:val="28"/>
          <w:szCs w:val="28"/>
        </w:rPr>
        <w:t xml:space="preserve">87%.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Доля средств, полученных из областного бюджета в общем объеме финансирования программы   в 2014 году 57%.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Из средств местного бюджета на реализацию программы выделено  214 тыс. руб., при этом профинансированы следующие мероприятия: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«Дополнительные меры по организации спортивной и </w:t>
      </w:r>
      <w:proofErr w:type="spellStart"/>
      <w:r w:rsidRPr="003F3A83">
        <w:rPr>
          <w:sz w:val="28"/>
          <w:szCs w:val="28"/>
        </w:rPr>
        <w:t>досуговой</w:t>
      </w:r>
      <w:proofErr w:type="spellEnd"/>
      <w:r w:rsidRPr="003F3A83">
        <w:rPr>
          <w:sz w:val="28"/>
          <w:szCs w:val="28"/>
        </w:rPr>
        <w:t xml:space="preserve"> работы по месту жительства и учебы, повышению уровня доступности </w:t>
      </w:r>
      <w:proofErr w:type="spellStart"/>
      <w:r w:rsidRPr="003F3A83">
        <w:rPr>
          <w:sz w:val="28"/>
          <w:szCs w:val="28"/>
        </w:rPr>
        <w:t>досуговых</w:t>
      </w:r>
      <w:proofErr w:type="spellEnd"/>
      <w:r w:rsidRPr="003F3A83">
        <w:rPr>
          <w:sz w:val="28"/>
          <w:szCs w:val="28"/>
        </w:rPr>
        <w:t xml:space="preserve"> учреждений для детей, подростков, молодежи, находящихся  в социально опасном положении, обеспечение их спортивным инвентарем»;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>- «Дополнительные меры по обеспечению (приобретение, изготовление</w:t>
      </w:r>
      <w:r w:rsidRPr="00FC0148">
        <w:rPr>
          <w:color w:val="000000" w:themeColor="text1"/>
          <w:sz w:val="28"/>
          <w:szCs w:val="28"/>
        </w:rPr>
        <w:t xml:space="preserve"> нагрудных знаков, нарукавных повязок и удостоверений) и материальному поощрению народных дружинников»;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«Участие несовершеннолетних детей и молодежи в региональных спортивных соревнованиях»  (приобретение ГСМ);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- «Материальная поддержка гражданам, </w:t>
      </w:r>
      <w:proofErr w:type="gramStart"/>
      <w:r w:rsidRPr="00FC0148">
        <w:rPr>
          <w:color w:val="000000" w:themeColor="text1"/>
          <w:sz w:val="28"/>
          <w:szCs w:val="28"/>
        </w:rPr>
        <w:t>оказавшихся</w:t>
      </w:r>
      <w:proofErr w:type="gramEnd"/>
      <w:r w:rsidRPr="00FC0148">
        <w:rPr>
          <w:color w:val="000000" w:themeColor="text1"/>
          <w:sz w:val="28"/>
          <w:szCs w:val="28"/>
        </w:rPr>
        <w:t xml:space="preserve"> в трудной жизненной  ситуации»;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- «Проведение районных соревнований «Школа безопасности» и участие в областных соревнованиях среди несовершеннолетних детей и молодежи».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Согласно критериям методики оценки эффективности муниципальных программ, программе определяется зона средней эффективности.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Муниципальная программа «Повышение  безопасности дорожного движения в </w:t>
      </w:r>
      <w:proofErr w:type="spellStart"/>
      <w:r w:rsidRPr="00FC0148">
        <w:rPr>
          <w:color w:val="000000" w:themeColor="text1"/>
          <w:sz w:val="28"/>
          <w:szCs w:val="28"/>
        </w:rPr>
        <w:t>Пронском</w:t>
      </w:r>
      <w:proofErr w:type="spellEnd"/>
      <w:r w:rsidRPr="00FC0148">
        <w:rPr>
          <w:color w:val="000000" w:themeColor="text1"/>
          <w:sz w:val="28"/>
          <w:szCs w:val="28"/>
        </w:rPr>
        <w:t xml:space="preserve"> муниципальном районе на 2014-2018 годы» 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>Целью программы является сокращение смертности от дорожно-транспортных происшествий.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Уровень фактического финансового обеспечения программы с момента </w:t>
      </w:r>
      <w:r w:rsidRPr="003F3A83">
        <w:rPr>
          <w:sz w:val="28"/>
          <w:szCs w:val="28"/>
        </w:rPr>
        <w:t xml:space="preserve">её реализации 59%.   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</w:t>
      </w:r>
      <w:r w:rsidR="00210213"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Pr="003F3A83">
        <w:rPr>
          <w:sz w:val="28"/>
          <w:szCs w:val="28"/>
        </w:rPr>
        <w:t xml:space="preserve">166%.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Из средств местного бюджета на реализацию программы выделено  303,0 тыс. руб., при этом профинансированы мероприятия: </w:t>
      </w:r>
    </w:p>
    <w:p w:rsidR="0019713D" w:rsidRPr="003F3A83" w:rsidRDefault="0019713D" w:rsidP="0019713D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- «Подписка на газету «Добрая дорога детства» и общероссийским еженедельником «</w:t>
      </w:r>
      <w:proofErr w:type="spellStart"/>
      <w:proofErr w:type="gramStart"/>
      <w:r w:rsidRPr="003F3A83">
        <w:rPr>
          <w:sz w:val="28"/>
          <w:szCs w:val="28"/>
        </w:rPr>
        <w:t>Стоп-газета</w:t>
      </w:r>
      <w:proofErr w:type="spellEnd"/>
      <w:proofErr w:type="gramEnd"/>
      <w:r w:rsidRPr="003F3A83">
        <w:rPr>
          <w:sz w:val="28"/>
          <w:szCs w:val="28"/>
        </w:rPr>
        <w:t>»;</w:t>
      </w:r>
    </w:p>
    <w:p w:rsidR="0019713D" w:rsidRPr="003F3A83" w:rsidRDefault="0019713D" w:rsidP="0019713D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</w:r>
      <w:proofErr w:type="gramStart"/>
      <w:r w:rsidRPr="003F3A83">
        <w:rPr>
          <w:sz w:val="28"/>
          <w:szCs w:val="28"/>
        </w:rPr>
        <w:t xml:space="preserve">- приобретены учебно-методические пособия по изучению правил дорожного </w:t>
      </w:r>
      <w:proofErr w:type="spellStart"/>
      <w:r w:rsidRPr="003F3A83">
        <w:rPr>
          <w:sz w:val="28"/>
          <w:szCs w:val="28"/>
        </w:rPr>
        <w:t>жвижения</w:t>
      </w:r>
      <w:proofErr w:type="spellEnd"/>
      <w:r w:rsidRPr="003F3A83">
        <w:rPr>
          <w:sz w:val="28"/>
          <w:szCs w:val="28"/>
        </w:rPr>
        <w:t>;</w:t>
      </w:r>
      <w:proofErr w:type="gramEnd"/>
    </w:p>
    <w:p w:rsidR="0019713D" w:rsidRPr="003F3A83" w:rsidRDefault="0019713D" w:rsidP="0019713D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lastRenderedPageBreak/>
        <w:tab/>
        <w:t xml:space="preserve">- приобретено диагностическое оборудование для проведения </w:t>
      </w:r>
      <w:proofErr w:type="spellStart"/>
      <w:r w:rsidRPr="003F3A83">
        <w:rPr>
          <w:sz w:val="28"/>
          <w:szCs w:val="28"/>
        </w:rPr>
        <w:t>предрейсового</w:t>
      </w:r>
      <w:proofErr w:type="spellEnd"/>
      <w:r w:rsidRPr="003F3A83">
        <w:rPr>
          <w:sz w:val="28"/>
          <w:szCs w:val="28"/>
        </w:rPr>
        <w:t xml:space="preserve">  технического осмотра транспорта;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- «Проведение районного слета юных инспекторов дорожного движения»;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- Приобретены муляжи автоматической фиксации административных правонарушений.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Муниципальная программа "О подготовке празднования 70-летия Победы в Великой Отечественной войне 1941-1945 г</w:t>
      </w:r>
      <w:proofErr w:type="gramStart"/>
      <w:r w:rsidRPr="003F3A83">
        <w:rPr>
          <w:sz w:val="28"/>
          <w:szCs w:val="28"/>
        </w:rPr>
        <w:t>.г</w:t>
      </w:r>
      <w:proofErr w:type="gramEnd"/>
      <w:r w:rsidRPr="003F3A83">
        <w:rPr>
          <w:sz w:val="28"/>
          <w:szCs w:val="28"/>
        </w:rPr>
        <w:t xml:space="preserve"> в </w:t>
      </w:r>
      <w:proofErr w:type="spellStart"/>
      <w:r w:rsidRPr="003F3A83">
        <w:rPr>
          <w:sz w:val="28"/>
          <w:szCs w:val="28"/>
        </w:rPr>
        <w:t>Пронском</w:t>
      </w:r>
      <w:proofErr w:type="spellEnd"/>
      <w:r w:rsidRPr="003F3A83">
        <w:rPr>
          <w:sz w:val="28"/>
          <w:szCs w:val="28"/>
        </w:rPr>
        <w:t xml:space="preserve"> муниципальном районе на 2014-2015 годы»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 программы является содействие повышению уровня социальной адаптации и создание условий для улучшения качества жизни ветеранов, дальнейшее развитие и совершенствование системы патриотического воспитания граждан.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94%.   </w:t>
      </w:r>
    </w:p>
    <w:p w:rsidR="0019713D" w:rsidRPr="003F3A83" w:rsidRDefault="00210213" w:rsidP="00210213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100%.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Из средств местного бюджета на реализацию программы выделено  141,5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тыс. руб. при этом профинансированы мероприятия: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- оказание адресной помощи ветеранам (подписка на газету);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- пошив формы для кадетов  </w:t>
      </w:r>
      <w:proofErr w:type="spellStart"/>
      <w:r w:rsidRPr="003F3A83">
        <w:rPr>
          <w:sz w:val="28"/>
          <w:szCs w:val="28"/>
        </w:rPr>
        <w:t>Малинищинской</w:t>
      </w:r>
      <w:proofErr w:type="spellEnd"/>
      <w:r w:rsidRPr="003F3A83">
        <w:rPr>
          <w:sz w:val="28"/>
          <w:szCs w:val="28"/>
        </w:rPr>
        <w:t xml:space="preserve"> СОШ;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- строительство памятника в п. Орловский.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 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Муниципальная программа «Молодежь Пронского муниципального района на 2014-2016 годы».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Цель программы повысить эффективность реализации молодежной политики в </w:t>
      </w:r>
      <w:proofErr w:type="spellStart"/>
      <w:r w:rsidRPr="003F3A83">
        <w:rPr>
          <w:sz w:val="28"/>
          <w:szCs w:val="28"/>
        </w:rPr>
        <w:t>Пронском</w:t>
      </w:r>
      <w:proofErr w:type="spellEnd"/>
      <w:r w:rsidRPr="003F3A83">
        <w:rPr>
          <w:sz w:val="28"/>
          <w:szCs w:val="28"/>
        </w:rPr>
        <w:t xml:space="preserve"> муниципальном районе.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   Уровень фактического финансового обеспечения программы с момента её реализации 99%.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95%.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 xml:space="preserve"> Доля средств, полученных из областного и федерального бюджетов, в общем объеме финансирования программы   в 2014 году составила 78 %.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Из средств местного бюджета на реализацию программы выделено  323тыс. руб., при этом профинансированы следующие подпрограммы: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«Обеспечение жильем молодых семей» (1 семья приобрела жилье с использованием социальной выплаты);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</w:t>
      </w:r>
      <w:proofErr w:type="gramStart"/>
      <w:r w:rsidRPr="00FC0148">
        <w:rPr>
          <w:color w:val="000000" w:themeColor="text1"/>
          <w:sz w:val="28"/>
          <w:szCs w:val="28"/>
        </w:rPr>
        <w:t>- «Совершенствование системы гражданско-патриотического и духовно-нравственного воспитания» (Проведение мероприятий патриотической направленности: фестиваль военно-патриотической песни «Поклон тебе, солдат России», «Боевое братство», конкурс  «А, ну-ка, парни!», спортивная эстафета «Армейские забавы», митинг «Подвиг.</w:t>
      </w:r>
      <w:proofErr w:type="gramEnd"/>
      <w:r w:rsidRPr="00FC0148">
        <w:rPr>
          <w:color w:val="000000" w:themeColor="text1"/>
          <w:sz w:val="28"/>
          <w:szCs w:val="28"/>
        </w:rPr>
        <w:t xml:space="preserve"> Мужество. Слава</w:t>
      </w:r>
      <w:proofErr w:type="gramStart"/>
      <w:r w:rsidRPr="00FC0148">
        <w:rPr>
          <w:color w:val="000000" w:themeColor="text1"/>
          <w:sz w:val="28"/>
          <w:szCs w:val="28"/>
        </w:rPr>
        <w:t xml:space="preserve">.»,  </w:t>
      </w:r>
      <w:proofErr w:type="gramEnd"/>
      <w:r w:rsidRPr="00FC0148">
        <w:rPr>
          <w:color w:val="000000" w:themeColor="text1"/>
          <w:sz w:val="28"/>
          <w:szCs w:val="28"/>
        </w:rPr>
        <w:t>выставка стендового моделизма, районный фестиваль «Храм души», участие в областном краеведческом  конкурсе «История. Памятники. Люди.», творческий конкурс «Слово доброе посеять»);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«Совершенствование системы допризывной подготовки молодежи» (Проведение мероприятий социально-патриотических акций по военно-патриотическому воспитанию (</w:t>
      </w:r>
      <w:proofErr w:type="spellStart"/>
      <w:proofErr w:type="gramStart"/>
      <w:r w:rsidRPr="00FC0148">
        <w:rPr>
          <w:color w:val="000000" w:themeColor="text1"/>
          <w:sz w:val="28"/>
          <w:szCs w:val="28"/>
        </w:rPr>
        <w:t>оборонно</w:t>
      </w:r>
      <w:proofErr w:type="spellEnd"/>
      <w:r w:rsidRPr="00FC0148">
        <w:rPr>
          <w:color w:val="000000" w:themeColor="text1"/>
          <w:sz w:val="28"/>
          <w:szCs w:val="28"/>
        </w:rPr>
        <w:t xml:space="preserve"> - спортивный</w:t>
      </w:r>
      <w:proofErr w:type="gramEnd"/>
      <w:r w:rsidRPr="00FC0148">
        <w:rPr>
          <w:color w:val="000000" w:themeColor="text1"/>
          <w:sz w:val="28"/>
          <w:szCs w:val="28"/>
        </w:rPr>
        <w:t xml:space="preserve"> оздоровительный лагерь «Патриот»);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«Организация отдыха, оздоровления и занятости детей» (организация лагерей отдыха для подростков в каникулярное время на базе образовательных учреждений Пронского района).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>Согласно критериям методики оценки эффективности муниципальных программ, программе определяется зона средней эффективности.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tabs>
          <w:tab w:val="left" w:pos="540"/>
        </w:tabs>
        <w:spacing w:line="0" w:lineRule="atLeast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>Муниципальная программа «Развитие образования Пронского муниципального района на 2014-2016 годы».</w:t>
      </w:r>
    </w:p>
    <w:p w:rsidR="0019713D" w:rsidRPr="003F3A83" w:rsidRDefault="0019713D" w:rsidP="0019713D">
      <w:pPr>
        <w:tabs>
          <w:tab w:val="left" w:pos="540"/>
        </w:tabs>
        <w:spacing w:line="0" w:lineRule="atLeast"/>
        <w:jc w:val="both"/>
        <w:rPr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Цель программы обеспечение доступности качественного образования и </w:t>
      </w:r>
      <w:r w:rsidRPr="003F3A83">
        <w:rPr>
          <w:sz w:val="28"/>
          <w:szCs w:val="28"/>
        </w:rPr>
        <w:t>позитивной социализации детей в соответствии с потребностями населения.</w:t>
      </w:r>
    </w:p>
    <w:p w:rsidR="0019713D" w:rsidRPr="003F3A83" w:rsidRDefault="0019713D" w:rsidP="0019713D">
      <w:pPr>
        <w:tabs>
          <w:tab w:val="left" w:pos="540"/>
        </w:tabs>
        <w:spacing w:line="0" w:lineRule="atLeast"/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108%.   </w:t>
      </w:r>
    </w:p>
    <w:p w:rsidR="0019713D" w:rsidRPr="003F3A83" w:rsidRDefault="00210213" w:rsidP="0019713D">
      <w:pPr>
        <w:spacing w:line="0" w:lineRule="atLeast"/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97%. </w:t>
      </w:r>
    </w:p>
    <w:p w:rsidR="0019713D" w:rsidRPr="003F3A83" w:rsidRDefault="0019713D" w:rsidP="0019713D">
      <w:pPr>
        <w:spacing w:line="0" w:lineRule="atLeast"/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Доля средств, полученных из областного и федерального бюджетов, в общем объеме финансирования программы   в 2014 году составила 75 %. </w:t>
      </w:r>
    </w:p>
    <w:p w:rsidR="0019713D" w:rsidRPr="003F3A83" w:rsidRDefault="0019713D" w:rsidP="0019713D">
      <w:pPr>
        <w:tabs>
          <w:tab w:val="left" w:pos="540"/>
        </w:tabs>
        <w:spacing w:line="0" w:lineRule="atLeast"/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Из средств местного бюджета на реализацию программы выделено  1382,0 тыс. руб., при этом профинансированы: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>- подпрограмма «Одаренные дети</w:t>
      </w:r>
      <w:r w:rsidRPr="00FC0148">
        <w:rPr>
          <w:color w:val="000000" w:themeColor="text1"/>
          <w:sz w:val="28"/>
          <w:szCs w:val="28"/>
        </w:rPr>
        <w:t>», в том числе мероприятие: «Развитие поддержки одаренных детей» (Проведено чествование детей, награжденных медалью «За особые успехи в учении»);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- подпрограмма «Развитие общего образования», в том числе мероприятие: 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 xml:space="preserve">           - «Проведение текущего и капитального ремонта» (проведен ремонт кровли МДОУ «Детский сад – Карьер», косметический ремонт МОУ «</w:t>
      </w:r>
      <w:proofErr w:type="spellStart"/>
      <w:r w:rsidRPr="00FC0148">
        <w:rPr>
          <w:color w:val="000000" w:themeColor="text1"/>
          <w:sz w:val="28"/>
          <w:szCs w:val="28"/>
        </w:rPr>
        <w:t>Пронская</w:t>
      </w:r>
      <w:proofErr w:type="spellEnd"/>
      <w:r w:rsidRPr="00FC0148">
        <w:rPr>
          <w:color w:val="000000" w:themeColor="text1"/>
          <w:sz w:val="28"/>
          <w:szCs w:val="28"/>
        </w:rPr>
        <w:t xml:space="preserve"> СОШ», система отопления МДОУ «Октябрьский детский сад», замена котлов МОУ «</w:t>
      </w:r>
      <w:proofErr w:type="spellStart"/>
      <w:r w:rsidRPr="00FC0148">
        <w:rPr>
          <w:color w:val="000000" w:themeColor="text1"/>
          <w:sz w:val="28"/>
          <w:szCs w:val="28"/>
        </w:rPr>
        <w:t>Тырновская</w:t>
      </w:r>
      <w:proofErr w:type="spellEnd"/>
      <w:r w:rsidRPr="00FC0148">
        <w:rPr>
          <w:color w:val="000000" w:themeColor="text1"/>
          <w:sz w:val="28"/>
          <w:szCs w:val="28"/>
        </w:rPr>
        <w:t xml:space="preserve"> СОШ»);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  -  «Приобретение  автобусов для осуществления школьных перевозок (приобретен автобус МОУ «</w:t>
      </w:r>
      <w:proofErr w:type="spellStart"/>
      <w:r w:rsidRPr="00FC0148">
        <w:rPr>
          <w:color w:val="000000" w:themeColor="text1"/>
          <w:sz w:val="28"/>
          <w:szCs w:val="28"/>
        </w:rPr>
        <w:t>Пронская</w:t>
      </w:r>
      <w:proofErr w:type="spellEnd"/>
      <w:r w:rsidRPr="00FC0148">
        <w:rPr>
          <w:color w:val="000000" w:themeColor="text1"/>
          <w:sz w:val="28"/>
          <w:szCs w:val="28"/>
        </w:rPr>
        <w:t xml:space="preserve"> СОШ» (</w:t>
      </w:r>
      <w:proofErr w:type="spellStart"/>
      <w:r w:rsidRPr="00FC0148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FC0148">
        <w:rPr>
          <w:color w:val="000000" w:themeColor="text1"/>
          <w:sz w:val="28"/>
          <w:szCs w:val="28"/>
        </w:rPr>
        <w:t>);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подпрограмма «Развитие дополнительного образования детей» (организация новогоднего праздника для детей сирот, детей, оставшихся без попечения родителей, детей, оказавшихся в сложной жизненной ситуации на базе Центра психологической помощи);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- подпрограмма «Реализация современных моделей успешной социализации детей» (приобретение грамот, дипломов; приобретение переходящего приза  «Мудрая сова» для победителя конкурса «Аукцион знаний» - победитель конкурса команда Октябрьской и </w:t>
      </w:r>
      <w:proofErr w:type="spellStart"/>
      <w:r w:rsidRPr="00FC0148">
        <w:rPr>
          <w:color w:val="000000" w:themeColor="text1"/>
          <w:sz w:val="28"/>
          <w:szCs w:val="28"/>
        </w:rPr>
        <w:t>Малинищинской</w:t>
      </w:r>
      <w:proofErr w:type="spellEnd"/>
      <w:r w:rsidRPr="00FC0148">
        <w:rPr>
          <w:color w:val="000000" w:themeColor="text1"/>
          <w:sz w:val="28"/>
          <w:szCs w:val="28"/>
        </w:rPr>
        <w:t xml:space="preserve"> СОШ «Селянка»;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подпрограмма «Укрепление здоровья школьников», в том числе мероприятие: «Обновление материально-технической базы спортивных залов»;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подпрограмма «Развитие кадрового потенциала системы образования Пронского района», в том числе мероприятие: «Осуществление целевых направлений выпускников школ на педагогические специальности (доплата к стипендии);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-подпрограмма «Комплексная безопасность образовательных организаций» в том числе мероприятия: </w:t>
      </w:r>
    </w:p>
    <w:p w:rsidR="0019713D" w:rsidRPr="00AC6ABC" w:rsidRDefault="0019713D" w:rsidP="0019713D">
      <w:pPr>
        <w:pStyle w:val="1"/>
        <w:shd w:val="clear" w:color="auto" w:fill="auto"/>
        <w:spacing w:line="0" w:lineRule="atLeast"/>
        <w:jc w:val="both"/>
        <w:rPr>
          <w:rStyle w:val="115pt"/>
          <w:rFonts w:ascii="Times New Roman" w:hAnsi="Times New Roman" w:cs="Times New Roman"/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                    </w:t>
      </w:r>
      <w:r w:rsidRPr="00AC6ABC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AC6ABC">
        <w:rPr>
          <w:rStyle w:val="115pt"/>
          <w:rFonts w:ascii="Times New Roman" w:hAnsi="Times New Roman" w:cs="Times New Roman"/>
          <w:color w:val="000000" w:themeColor="text1"/>
          <w:sz w:val="28"/>
          <w:szCs w:val="28"/>
        </w:rPr>
        <w:t>Оснащение образовательных организаций комплексами инженерно- технических систем обеспечения пожарной безопасности» (Закуплены огнетушители для ОУ, произведён замер сопротивления изоляции в ОУ проведение огнезащитной обработки деревянных конструкций);</w:t>
      </w:r>
    </w:p>
    <w:p w:rsidR="0019713D" w:rsidRPr="00AC6ABC" w:rsidRDefault="0019713D" w:rsidP="0019713D">
      <w:pPr>
        <w:pStyle w:val="21"/>
        <w:shd w:val="clear" w:color="auto" w:fill="auto"/>
        <w:spacing w:line="0" w:lineRule="atLeast"/>
        <w:ind w:left="120"/>
        <w:jc w:val="both"/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</w:pPr>
      <w:r w:rsidRPr="00AC6ABC">
        <w:rPr>
          <w:rStyle w:val="115pt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ABC">
        <w:rPr>
          <w:rStyle w:val="115pt"/>
          <w:rFonts w:ascii="Times New Roman" w:hAnsi="Times New Roman" w:cs="Times New Roman"/>
          <w:color w:val="000000" w:themeColor="text1"/>
          <w:sz w:val="28"/>
          <w:szCs w:val="28"/>
        </w:rPr>
        <w:tab/>
        <w:t>- «Оснащение образовательных орг</w:t>
      </w:r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анизаций комплексами </w:t>
      </w:r>
      <w:proofErr w:type="spellStart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иженерн</w:t>
      </w:r>
      <w:proofErr w:type="gramStart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технических систем обеспечения антитеррористической безопасности» (Установка системы</w:t>
      </w:r>
      <w:r w:rsidRPr="00AC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видеонаблюдения МОУ «НСОШ №3», МОУ</w:t>
      </w:r>
      <w:r w:rsidRPr="00AC6ABC">
        <w:rPr>
          <w:rStyle w:val="3Exact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C6ABC">
        <w:rPr>
          <w:rStyle w:val="3Exact"/>
          <w:rFonts w:ascii="Times New Roman" w:hAnsi="Times New Roman" w:cs="Times New Roman"/>
          <w:color w:val="000000" w:themeColor="text1"/>
          <w:sz w:val="28"/>
          <w:szCs w:val="28"/>
        </w:rPr>
        <w:t>цпмсс</w:t>
      </w:r>
      <w:proofErr w:type="spellEnd"/>
      <w:r w:rsidRPr="00AC6ABC">
        <w:rPr>
          <w:rStyle w:val="3Exact"/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 ограждение территории филиала МОУ «</w:t>
      </w:r>
      <w:proofErr w:type="spellStart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Малинищинская</w:t>
      </w:r>
      <w:proofErr w:type="spellEnd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 СОШ» «</w:t>
      </w:r>
      <w:proofErr w:type="spellStart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Гремякская</w:t>
      </w:r>
      <w:proofErr w:type="spellEnd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proofErr w:type="spellEnd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школа-д</w:t>
      </w:r>
      <w:proofErr w:type="spellEnd"/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>/с»);</w:t>
      </w:r>
    </w:p>
    <w:p w:rsidR="0019713D" w:rsidRPr="00AC6ABC" w:rsidRDefault="0019713D" w:rsidP="0019713D">
      <w:pPr>
        <w:pStyle w:val="21"/>
        <w:shd w:val="clear" w:color="auto" w:fill="auto"/>
        <w:spacing w:line="0" w:lineRule="atLeast"/>
        <w:ind w:left="120" w:firstLine="5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C6AB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</w:t>
      </w:r>
      <w:r w:rsidRPr="00AC6ABC">
        <w:rPr>
          <w:rStyle w:val="2Exact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 методическое и техническое обеспечение функционирования и развития образования», </w:t>
      </w:r>
      <w:r w:rsidRPr="00AC6AB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мероприятие: «Развитие системы управления качеством образования, в том числе, приобретение необходимого оборудования, программного обеспечения»</w:t>
      </w:r>
    </w:p>
    <w:p w:rsidR="0019713D" w:rsidRPr="00FC0148" w:rsidRDefault="0019713D" w:rsidP="0019713D">
      <w:pPr>
        <w:tabs>
          <w:tab w:val="left" w:pos="540"/>
        </w:tabs>
        <w:spacing w:line="0" w:lineRule="atLeast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>Согласно критериям методики оценки эффективности муниципальных программ, программе определяется зона средней эффективности.</w:t>
      </w:r>
    </w:p>
    <w:p w:rsidR="0019713D" w:rsidRPr="00FC0148" w:rsidRDefault="0019713D" w:rsidP="0019713D">
      <w:pPr>
        <w:pStyle w:val="21"/>
        <w:shd w:val="clear" w:color="auto" w:fill="auto"/>
        <w:ind w:left="120"/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pStyle w:val="21"/>
        <w:shd w:val="clear" w:color="auto" w:fill="auto"/>
        <w:ind w:left="120"/>
        <w:jc w:val="both"/>
        <w:rPr>
          <w:color w:val="000000" w:themeColor="text1"/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ab/>
        <w:t>Муниципальная программа «Модернизация жилищно-коммунального комплекса Пронского муниципального района Рязанской области на 2014-</w:t>
      </w:r>
      <w:r w:rsidRPr="003F3A83">
        <w:rPr>
          <w:sz w:val="28"/>
          <w:szCs w:val="28"/>
        </w:rPr>
        <w:t xml:space="preserve">2020 годы»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 программы повышение качества и надежности предоставления жилищно-коммунальных услуг населению в сфере водоснабжения и водоотведения.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70%.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42%.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Из средств местного бюджета на реализацию программы выделено  1130,9 тыс. руб., при этом профинансированы мероприятия: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разработка ПСД на строительство объектов водоснабжения: д. </w:t>
      </w:r>
      <w:proofErr w:type="spellStart"/>
      <w:r w:rsidRPr="003F3A83">
        <w:rPr>
          <w:sz w:val="28"/>
          <w:szCs w:val="28"/>
        </w:rPr>
        <w:t>Мамоново</w:t>
      </w:r>
      <w:proofErr w:type="spellEnd"/>
      <w:r w:rsidRPr="003F3A83">
        <w:rPr>
          <w:sz w:val="28"/>
          <w:szCs w:val="28"/>
        </w:rPr>
        <w:t xml:space="preserve"> (2 очередь строительства),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- разработка ПСД на реконструкцию очистных сооружений р.п. Пронск;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реконструкция канализационных сетей в с. </w:t>
      </w:r>
      <w:proofErr w:type="gramStart"/>
      <w:r w:rsidRPr="003F3A83">
        <w:rPr>
          <w:sz w:val="28"/>
          <w:szCs w:val="28"/>
        </w:rPr>
        <w:t>Октябрьское</w:t>
      </w:r>
      <w:proofErr w:type="gramEnd"/>
      <w:r w:rsidRPr="003F3A83">
        <w:rPr>
          <w:sz w:val="28"/>
          <w:szCs w:val="28"/>
        </w:rPr>
        <w:t>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 низкой эффективности.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Муниципальная программа  «Социальное развитие населенных пунктов Пронского муниципального района Рязанской области  на 2014-2016 годы»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Целью программы является обеспечение населения объектами социальной инфраструктуры (образования, культуры, физической культуры и спорта).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80%.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100%.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 Из средств местного бюджета на реализацию программы выделено  2787,0 тыс. руб., при этом профинансированы мероприятия:</w:t>
      </w:r>
    </w:p>
    <w:p w:rsidR="0019713D" w:rsidRPr="003F3A83" w:rsidRDefault="0019713D" w:rsidP="0019713D">
      <w:pPr>
        <w:pStyle w:val="7"/>
        <w:shd w:val="clear" w:color="auto" w:fill="auto"/>
        <w:spacing w:line="317" w:lineRule="exact"/>
        <w:ind w:left="120" w:right="100" w:firstLine="447"/>
        <w:jc w:val="both"/>
        <w:rPr>
          <w:rStyle w:val="0ptExact"/>
          <w:color w:val="auto"/>
          <w:sz w:val="28"/>
          <w:szCs w:val="28"/>
        </w:rPr>
      </w:pPr>
      <w:r w:rsidRPr="003F3A83">
        <w:rPr>
          <w:color w:val="auto"/>
          <w:sz w:val="28"/>
          <w:szCs w:val="28"/>
        </w:rPr>
        <w:t xml:space="preserve">- </w:t>
      </w:r>
      <w:r w:rsidRPr="003F3A83">
        <w:rPr>
          <w:rStyle w:val="0ptExact"/>
          <w:color w:val="auto"/>
          <w:sz w:val="28"/>
          <w:szCs w:val="28"/>
        </w:rPr>
        <w:t>Строительство культурно</w:t>
      </w:r>
      <w:r w:rsidRPr="003F3A83">
        <w:rPr>
          <w:rStyle w:val="0ptExact"/>
          <w:color w:val="auto"/>
          <w:sz w:val="28"/>
          <w:szCs w:val="28"/>
        </w:rPr>
        <w:softHyphen/>
        <w:t xml:space="preserve">-спортивного центра в </w:t>
      </w:r>
      <w:proofErr w:type="spellStart"/>
      <w:r w:rsidRPr="003F3A83">
        <w:rPr>
          <w:rStyle w:val="0ptExact"/>
          <w:color w:val="auto"/>
          <w:sz w:val="28"/>
          <w:szCs w:val="28"/>
        </w:rPr>
        <w:t>с</w:t>
      </w:r>
      <w:proofErr w:type="gramStart"/>
      <w:r w:rsidRPr="003F3A83">
        <w:rPr>
          <w:rStyle w:val="0ptExact"/>
          <w:color w:val="auto"/>
          <w:sz w:val="28"/>
          <w:szCs w:val="28"/>
        </w:rPr>
        <w:t>.М</w:t>
      </w:r>
      <w:proofErr w:type="gramEnd"/>
      <w:r w:rsidRPr="003F3A83">
        <w:rPr>
          <w:rStyle w:val="0ptExact"/>
          <w:color w:val="auto"/>
          <w:sz w:val="28"/>
          <w:szCs w:val="28"/>
        </w:rPr>
        <w:t>алинищи</w:t>
      </w:r>
      <w:proofErr w:type="spellEnd"/>
      <w:r w:rsidRPr="003F3A83">
        <w:rPr>
          <w:rStyle w:val="0ptExact"/>
          <w:color w:val="auto"/>
          <w:sz w:val="28"/>
          <w:szCs w:val="28"/>
        </w:rPr>
        <w:t xml:space="preserve"> (проверка дымоходов и </w:t>
      </w:r>
      <w:proofErr w:type="spellStart"/>
      <w:r w:rsidRPr="003F3A83">
        <w:rPr>
          <w:rStyle w:val="0ptExact"/>
          <w:color w:val="auto"/>
          <w:sz w:val="28"/>
          <w:szCs w:val="28"/>
        </w:rPr>
        <w:t>вентканалов</w:t>
      </w:r>
      <w:proofErr w:type="spellEnd"/>
      <w:r w:rsidRPr="003F3A83">
        <w:rPr>
          <w:rStyle w:val="0ptExact"/>
          <w:color w:val="auto"/>
          <w:sz w:val="28"/>
          <w:szCs w:val="28"/>
        </w:rPr>
        <w:t>);</w:t>
      </w:r>
    </w:p>
    <w:p w:rsidR="0019713D" w:rsidRPr="003F3A83" w:rsidRDefault="0019713D" w:rsidP="0019713D">
      <w:pPr>
        <w:pStyle w:val="7"/>
        <w:shd w:val="clear" w:color="auto" w:fill="auto"/>
        <w:spacing w:line="317" w:lineRule="exact"/>
        <w:ind w:left="120" w:right="100" w:firstLine="447"/>
        <w:jc w:val="both"/>
        <w:rPr>
          <w:color w:val="auto"/>
          <w:sz w:val="28"/>
          <w:szCs w:val="28"/>
        </w:rPr>
      </w:pPr>
      <w:r w:rsidRPr="003F3A83">
        <w:rPr>
          <w:rStyle w:val="0ptExact"/>
          <w:color w:val="auto"/>
          <w:sz w:val="28"/>
          <w:szCs w:val="28"/>
        </w:rPr>
        <w:t xml:space="preserve">- разработка ПСД на строительство крытого катка с искусственным льдом в </w:t>
      </w:r>
      <w:proofErr w:type="gramStart"/>
      <w:r w:rsidRPr="003F3A83">
        <w:rPr>
          <w:rStyle w:val="0ptExact"/>
          <w:color w:val="auto"/>
          <w:sz w:val="28"/>
          <w:szCs w:val="28"/>
        </w:rPr>
        <w:t>г</w:t>
      </w:r>
      <w:proofErr w:type="gramEnd"/>
      <w:r w:rsidRPr="003F3A83">
        <w:rPr>
          <w:rStyle w:val="0ptExact"/>
          <w:color w:val="auto"/>
          <w:sz w:val="28"/>
          <w:szCs w:val="28"/>
        </w:rPr>
        <w:t xml:space="preserve">. </w:t>
      </w:r>
      <w:proofErr w:type="spellStart"/>
      <w:r w:rsidRPr="003F3A83">
        <w:rPr>
          <w:rStyle w:val="0ptExact"/>
          <w:color w:val="auto"/>
          <w:sz w:val="28"/>
          <w:szCs w:val="28"/>
        </w:rPr>
        <w:t>Новомичуринск</w:t>
      </w:r>
      <w:proofErr w:type="spellEnd"/>
      <w:r w:rsidRPr="003F3A83">
        <w:rPr>
          <w:rStyle w:val="0ptExact"/>
          <w:color w:val="auto"/>
          <w:sz w:val="28"/>
          <w:szCs w:val="28"/>
        </w:rPr>
        <w:t>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lastRenderedPageBreak/>
        <w:tab/>
        <w:t xml:space="preserve">Муниципальная программа «Развитие газификации Пронского муниципального района Рязанской области в 2014-2020 годах»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Целью программы является экономия средств районного бюджета от перевода на газовое топливо объектов социальной сферы, улучшение социальных условий жизни населения района.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40%.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25%.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Доля средств, полученных из областного бюджета, в общем объеме финансирования программы   в 2014 году составила 79 %.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Из средств местного бюджета на реализацию программы выделено  139,363 тыс. руб., при этом профинансированы мероприятия: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АТП школы </w:t>
      </w:r>
      <w:proofErr w:type="gramStart"/>
      <w:r w:rsidRPr="003F3A83">
        <w:rPr>
          <w:sz w:val="28"/>
          <w:szCs w:val="28"/>
        </w:rPr>
        <w:t>в</w:t>
      </w:r>
      <w:proofErr w:type="gramEnd"/>
      <w:r w:rsidRPr="003F3A83">
        <w:rPr>
          <w:sz w:val="28"/>
          <w:szCs w:val="28"/>
        </w:rPr>
        <w:t xml:space="preserve"> </w:t>
      </w:r>
      <w:proofErr w:type="gramStart"/>
      <w:r w:rsidRPr="003F3A83">
        <w:rPr>
          <w:sz w:val="28"/>
          <w:szCs w:val="28"/>
        </w:rPr>
        <w:t>с</w:t>
      </w:r>
      <w:proofErr w:type="gramEnd"/>
      <w:r w:rsidRPr="003F3A83">
        <w:rPr>
          <w:sz w:val="28"/>
          <w:szCs w:val="28"/>
        </w:rPr>
        <w:t>. Тырново (замена оборудования).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  - строительство газораспределительных сетей  в д</w:t>
      </w:r>
      <w:proofErr w:type="gramStart"/>
      <w:r w:rsidRPr="003F3A83">
        <w:rPr>
          <w:sz w:val="28"/>
          <w:szCs w:val="28"/>
        </w:rPr>
        <w:t>.Т</w:t>
      </w:r>
      <w:proofErr w:type="gramEnd"/>
      <w:r w:rsidRPr="003F3A83">
        <w:rPr>
          <w:sz w:val="28"/>
          <w:szCs w:val="28"/>
        </w:rPr>
        <w:t xml:space="preserve">ерновая </w:t>
      </w:r>
      <w:proofErr w:type="spellStart"/>
      <w:r w:rsidRPr="003F3A83">
        <w:rPr>
          <w:sz w:val="28"/>
          <w:szCs w:val="28"/>
        </w:rPr>
        <w:t>Погореловка</w:t>
      </w:r>
      <w:proofErr w:type="spellEnd"/>
      <w:r w:rsidRPr="003F3A83">
        <w:rPr>
          <w:sz w:val="28"/>
          <w:szCs w:val="28"/>
        </w:rPr>
        <w:t>, д.Елизаветино.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низкой эффективности.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муниципального образования – Пронский муниципальный район Рязанской области на 2014 -2020 годы» 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Цель программы энергосбережение и повышение энергетической эффективности при производстве, передаче и потреблении энергетических ресурсов.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Уровень фактического финансового обеспечения программы с момента </w:t>
      </w:r>
      <w:r w:rsidRPr="003F3A83">
        <w:rPr>
          <w:sz w:val="28"/>
          <w:szCs w:val="28"/>
        </w:rPr>
        <w:t xml:space="preserve">её реализации 78%.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100%.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Из средств местного бюджета на реализацию программы выделено  392,0 тыс. руб., при этом профинансированы мероприятия: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- «разработка ПСД по переводу на индивидуальное отопление 14 многоквартирных домов» (частичная оплата);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 xml:space="preserve">- «ремонт </w:t>
      </w:r>
      <w:proofErr w:type="spellStart"/>
      <w:r w:rsidRPr="003F3A83">
        <w:rPr>
          <w:sz w:val="28"/>
          <w:szCs w:val="28"/>
        </w:rPr>
        <w:t>ветканалов</w:t>
      </w:r>
      <w:proofErr w:type="spellEnd"/>
      <w:r w:rsidRPr="003F3A83">
        <w:rPr>
          <w:sz w:val="28"/>
          <w:szCs w:val="28"/>
        </w:rPr>
        <w:t xml:space="preserve"> в с. </w:t>
      </w:r>
      <w:proofErr w:type="gramStart"/>
      <w:r w:rsidRPr="003F3A83">
        <w:rPr>
          <w:sz w:val="28"/>
          <w:szCs w:val="28"/>
        </w:rPr>
        <w:t>Береговая</w:t>
      </w:r>
      <w:proofErr w:type="gramEnd"/>
      <w:r w:rsidRPr="003F3A83">
        <w:rPr>
          <w:sz w:val="28"/>
          <w:szCs w:val="28"/>
        </w:rPr>
        <w:t xml:space="preserve"> </w:t>
      </w:r>
      <w:proofErr w:type="spellStart"/>
      <w:r w:rsidRPr="003F3A83">
        <w:rPr>
          <w:sz w:val="28"/>
          <w:szCs w:val="28"/>
        </w:rPr>
        <w:t>Погореловка</w:t>
      </w:r>
      <w:proofErr w:type="spellEnd"/>
      <w:r w:rsidRPr="00FC0148">
        <w:rPr>
          <w:color w:val="000000" w:themeColor="text1"/>
          <w:sz w:val="28"/>
          <w:szCs w:val="28"/>
        </w:rPr>
        <w:t>»;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- «ремонт системы отопления по ул. Советской, д.20 (здание МФЦ - частичная оплата).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lastRenderedPageBreak/>
        <w:tab/>
        <w:t xml:space="preserve">Муниципальная программа «Развитие культуры Пронского </w:t>
      </w:r>
      <w:r w:rsidRPr="003F3A83">
        <w:rPr>
          <w:sz w:val="28"/>
          <w:szCs w:val="28"/>
        </w:rPr>
        <w:t xml:space="preserve">муниципального района на 2014-2020 годы»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Целью программы является обеспечение конституционного права населения Пронского района на участие в культурной жизни и пользование учреждениями культуры, на доступ к культурным ценностям, свободу творчества в сфере культуры.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100%.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106%.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Из средств местного бюджета на реализацию программы выделено  700,0 тыс. руб., при этом профинансированы мероприятия:</w:t>
      </w:r>
    </w:p>
    <w:p w:rsidR="0019713D" w:rsidRPr="003F3A83" w:rsidRDefault="0019713D" w:rsidP="0019713D">
      <w:pPr>
        <w:tabs>
          <w:tab w:val="left" w:pos="540"/>
        </w:tabs>
        <w:jc w:val="both"/>
        <w:rPr>
          <w:rStyle w:val="115pt"/>
          <w:color w:val="auto"/>
          <w:sz w:val="28"/>
          <w:szCs w:val="28"/>
        </w:rPr>
      </w:pPr>
      <w:r w:rsidRPr="003F3A83">
        <w:rPr>
          <w:rStyle w:val="115pt"/>
          <w:color w:val="auto"/>
          <w:sz w:val="28"/>
          <w:szCs w:val="28"/>
        </w:rPr>
        <w:tab/>
        <w:t xml:space="preserve"> - Подключение к сети Интернет </w:t>
      </w:r>
      <w:proofErr w:type="spellStart"/>
      <w:r w:rsidRPr="003F3A83">
        <w:rPr>
          <w:rStyle w:val="115pt"/>
          <w:color w:val="auto"/>
          <w:sz w:val="28"/>
          <w:szCs w:val="28"/>
        </w:rPr>
        <w:t>Мамоновской</w:t>
      </w:r>
      <w:proofErr w:type="spellEnd"/>
      <w:r w:rsidRPr="003F3A83">
        <w:rPr>
          <w:rStyle w:val="115pt"/>
          <w:color w:val="auto"/>
          <w:sz w:val="28"/>
          <w:szCs w:val="28"/>
        </w:rPr>
        <w:t xml:space="preserve"> сельской библиотеки;</w:t>
      </w:r>
    </w:p>
    <w:p w:rsidR="0019713D" w:rsidRPr="003F3A83" w:rsidRDefault="0019713D" w:rsidP="0019713D">
      <w:pPr>
        <w:tabs>
          <w:tab w:val="left" w:pos="540"/>
        </w:tabs>
        <w:jc w:val="both"/>
        <w:rPr>
          <w:rStyle w:val="115pt"/>
          <w:color w:val="auto"/>
          <w:sz w:val="28"/>
          <w:szCs w:val="28"/>
        </w:rPr>
      </w:pPr>
      <w:r w:rsidRPr="003F3A83">
        <w:rPr>
          <w:rStyle w:val="115pt"/>
          <w:color w:val="auto"/>
          <w:sz w:val="28"/>
          <w:szCs w:val="28"/>
        </w:rPr>
        <w:tab/>
        <w:t xml:space="preserve"> - </w:t>
      </w:r>
      <w:r w:rsidRPr="003F3A83">
        <w:rPr>
          <w:sz w:val="28"/>
          <w:szCs w:val="28"/>
        </w:rPr>
        <w:t xml:space="preserve"> </w:t>
      </w:r>
      <w:r w:rsidRPr="003F3A83">
        <w:rPr>
          <w:rStyle w:val="115pt"/>
          <w:color w:val="auto"/>
          <w:sz w:val="28"/>
          <w:szCs w:val="28"/>
        </w:rPr>
        <w:t xml:space="preserve">Капитальный ремонт </w:t>
      </w:r>
      <w:proofErr w:type="spellStart"/>
      <w:r w:rsidRPr="003F3A83">
        <w:rPr>
          <w:rStyle w:val="115pt"/>
          <w:color w:val="auto"/>
          <w:sz w:val="28"/>
          <w:szCs w:val="28"/>
        </w:rPr>
        <w:t>Тырновского</w:t>
      </w:r>
      <w:proofErr w:type="spellEnd"/>
      <w:r w:rsidRPr="003F3A83">
        <w:rPr>
          <w:rStyle w:val="115pt"/>
          <w:color w:val="auto"/>
          <w:sz w:val="28"/>
          <w:szCs w:val="28"/>
        </w:rPr>
        <w:t xml:space="preserve"> сельского Дома культуры.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Муниципальная программа «Поддержка и развитие малого и среднего предпринимательства в </w:t>
      </w:r>
      <w:proofErr w:type="spellStart"/>
      <w:r w:rsidRPr="003F3A83">
        <w:rPr>
          <w:sz w:val="28"/>
          <w:szCs w:val="28"/>
        </w:rPr>
        <w:t>Пронском</w:t>
      </w:r>
      <w:proofErr w:type="spellEnd"/>
      <w:r w:rsidRPr="003F3A83">
        <w:rPr>
          <w:sz w:val="28"/>
          <w:szCs w:val="28"/>
        </w:rPr>
        <w:t xml:space="preserve"> муниципальном районе в 2014-2016 годах»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Целью программы является обеспечение благоприятных условий для интенсивного развития малых  и средних предприятий и осуществления их деятельности.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100%.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160%.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Доля средств, полученных из федерального бюджета, в общем объеме финансирования программы   в 2014 году составила 87 %.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Из средств местного бюджета на реализацию программы выделено  100,0 тыс. руб., при этом профинансированы мероприятия: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- предоставление субсидий в виде грантов  начинающим субъектам малого и среднего предпринимательства</w:t>
      </w:r>
    </w:p>
    <w:p w:rsidR="0019713D" w:rsidRPr="003F3A83" w:rsidRDefault="0019713D" w:rsidP="0019713D">
      <w:pPr>
        <w:pStyle w:val="30"/>
        <w:shd w:val="clear" w:color="auto" w:fill="auto"/>
        <w:ind w:left="100" w:firstLine="608"/>
        <w:jc w:val="both"/>
        <w:rPr>
          <w:color w:val="auto"/>
          <w:sz w:val="28"/>
          <w:szCs w:val="28"/>
        </w:rPr>
      </w:pPr>
      <w:r w:rsidRPr="003F3A83">
        <w:rPr>
          <w:color w:val="auto"/>
          <w:sz w:val="28"/>
          <w:szCs w:val="28"/>
        </w:rPr>
        <w:t>- обеспечение деятельности инфраструктуры поддержки малого и среднего предпринимательства («Пронского центра поддержки предпринимательства - бизнес - инкубатора»).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3F3A83" w:rsidRDefault="0019713D" w:rsidP="0019713D">
      <w:pPr>
        <w:pStyle w:val="30"/>
        <w:shd w:val="clear" w:color="auto" w:fill="auto"/>
        <w:ind w:left="100" w:firstLine="608"/>
        <w:jc w:val="both"/>
        <w:rPr>
          <w:color w:val="auto"/>
          <w:sz w:val="28"/>
          <w:szCs w:val="28"/>
        </w:rPr>
      </w:pP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lastRenderedPageBreak/>
        <w:tab/>
        <w:t xml:space="preserve">Муниципальная программа «Организация предоставления муниципальных услуг в </w:t>
      </w:r>
      <w:proofErr w:type="spellStart"/>
      <w:r w:rsidRPr="003F3A83">
        <w:rPr>
          <w:sz w:val="28"/>
          <w:szCs w:val="28"/>
        </w:rPr>
        <w:t>Пронском</w:t>
      </w:r>
      <w:proofErr w:type="spellEnd"/>
      <w:r w:rsidRPr="003F3A83">
        <w:rPr>
          <w:sz w:val="28"/>
          <w:szCs w:val="28"/>
        </w:rPr>
        <w:t xml:space="preserve"> муниципальном районе в 2014-2015 годах»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>Целью программы является оптимизация и повышение качества предоставления муниципальных услуг.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74%.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100%.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Из средств местного бюджета на реализацию программы выделено  420,127 тыс. руб., при этом профинансированы мероприятия: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- обеспечение функционирования информационных систем реестров муниципальных услуг;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- приобретение электронных носителей средств ЭЦП и лицензий на право использования программных сре</w:t>
      </w:r>
      <w:proofErr w:type="gramStart"/>
      <w:r w:rsidRPr="003F3A83">
        <w:rPr>
          <w:sz w:val="28"/>
          <w:szCs w:val="28"/>
        </w:rPr>
        <w:t>дств кр</w:t>
      </w:r>
      <w:proofErr w:type="gramEnd"/>
      <w:r w:rsidRPr="003F3A83">
        <w:rPr>
          <w:sz w:val="28"/>
          <w:szCs w:val="28"/>
        </w:rPr>
        <w:t>иптографической защиты информации;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>-проведение капитального ремонта и оснащение помещений, находящихся    в     муниципальной собственности и</w:t>
      </w:r>
      <w:r w:rsidRPr="00FC0148">
        <w:rPr>
          <w:color w:val="000000" w:themeColor="text1"/>
          <w:sz w:val="28"/>
          <w:szCs w:val="28"/>
        </w:rPr>
        <w:t xml:space="preserve">          предназначенных     для     организации     предоставления            государственных и муниципальных услуг по принципу  "одного окна", с целью приведения их характеристик в  соответствие с   требованиями   к   организации   МФЦ (благоустройство территории, устройство забора, замена окон 2 этажа, проверка дымоходов и </w:t>
      </w:r>
      <w:proofErr w:type="spellStart"/>
      <w:r w:rsidRPr="00FC0148">
        <w:rPr>
          <w:color w:val="000000" w:themeColor="text1"/>
          <w:sz w:val="28"/>
          <w:szCs w:val="28"/>
        </w:rPr>
        <w:t>ветканалов</w:t>
      </w:r>
      <w:proofErr w:type="spellEnd"/>
      <w:r w:rsidRPr="00FC0148">
        <w:rPr>
          <w:color w:val="000000" w:themeColor="text1"/>
          <w:sz w:val="28"/>
          <w:szCs w:val="28"/>
        </w:rPr>
        <w:t xml:space="preserve"> и </w:t>
      </w:r>
      <w:proofErr w:type="spellStart"/>
      <w:r w:rsidRPr="00FC0148">
        <w:rPr>
          <w:color w:val="000000" w:themeColor="text1"/>
          <w:sz w:val="28"/>
          <w:szCs w:val="28"/>
        </w:rPr>
        <w:t>тд</w:t>
      </w:r>
      <w:proofErr w:type="spellEnd"/>
      <w:r w:rsidRPr="00FC0148">
        <w:rPr>
          <w:color w:val="000000" w:themeColor="text1"/>
          <w:sz w:val="28"/>
          <w:szCs w:val="28"/>
        </w:rPr>
        <w:t>.).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Муниципальная программа «Развитие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</w:t>
      </w:r>
      <w:proofErr w:type="spellStart"/>
      <w:r w:rsidRPr="00FC0148">
        <w:rPr>
          <w:color w:val="000000" w:themeColor="text1"/>
          <w:sz w:val="28"/>
          <w:szCs w:val="28"/>
        </w:rPr>
        <w:t>Пронском</w:t>
      </w:r>
      <w:proofErr w:type="spellEnd"/>
      <w:r w:rsidRPr="00FC0148">
        <w:rPr>
          <w:color w:val="000000" w:themeColor="text1"/>
          <w:sz w:val="28"/>
          <w:szCs w:val="28"/>
        </w:rPr>
        <w:t xml:space="preserve"> муниципальном районе на 2014 - 2020 годы».</w:t>
      </w:r>
    </w:p>
    <w:p w:rsidR="0019713D" w:rsidRPr="00FC0148" w:rsidRDefault="0019713D" w:rsidP="0019713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Целью программы является стимулирование развития </w:t>
      </w:r>
      <w:proofErr w:type="spellStart"/>
      <w:r w:rsidRPr="00FC0148">
        <w:rPr>
          <w:color w:val="000000" w:themeColor="text1"/>
          <w:sz w:val="28"/>
          <w:szCs w:val="28"/>
        </w:rPr>
        <w:t>молоэтажного</w:t>
      </w:r>
      <w:proofErr w:type="spellEnd"/>
      <w:r w:rsidRPr="00FC0148">
        <w:rPr>
          <w:color w:val="000000" w:themeColor="text1"/>
          <w:sz w:val="28"/>
          <w:szCs w:val="28"/>
        </w:rPr>
        <w:t xml:space="preserve">  жилищного строительства  на территории муниципального образования с учетом комплексного развития территорий, обеспечение жильем отдельных категорий граждан и молодежи.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</w: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113%.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100%.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lastRenderedPageBreak/>
        <w:t>Из средств местного бюджета на реализацию программы выделено  1036,8 тыс. руб., при этом профинансированы следующие мероприятия: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</w:r>
      <w:r w:rsidRPr="003F3A83">
        <w:rPr>
          <w:sz w:val="28"/>
          <w:szCs w:val="28"/>
        </w:rPr>
        <w:tab/>
        <w:t>- разработка проекта планировки территории в д. Бакланово Пронского района Рязанской области;</w:t>
      </w:r>
    </w:p>
    <w:p w:rsidR="0019713D" w:rsidRPr="003F3A83" w:rsidRDefault="0019713D" w:rsidP="001971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3A83">
        <w:rPr>
          <w:sz w:val="28"/>
          <w:szCs w:val="28"/>
        </w:rPr>
        <w:t xml:space="preserve">          - разработка проекта планировки территории  по ул. </w:t>
      </w:r>
      <w:proofErr w:type="spellStart"/>
      <w:r w:rsidRPr="003F3A83">
        <w:rPr>
          <w:sz w:val="28"/>
          <w:szCs w:val="28"/>
        </w:rPr>
        <w:t>Верхне</w:t>
      </w:r>
      <w:proofErr w:type="spellEnd"/>
      <w:r w:rsidRPr="003F3A83">
        <w:rPr>
          <w:sz w:val="28"/>
          <w:szCs w:val="28"/>
        </w:rPr>
        <w:t xml:space="preserve"> – Архангельская в р.п. Пронск Пронского района Рязанской области.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средней эффективности.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Муниципальная программа «Дорожное хозяйство Пронского муниципального района Рязанской области на 2014-2016 годы»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   Проблема безопасности дорожного движения одна из актуальных проблем в </w:t>
      </w:r>
      <w:proofErr w:type="spellStart"/>
      <w:r w:rsidRPr="003F3A83">
        <w:rPr>
          <w:sz w:val="28"/>
          <w:szCs w:val="28"/>
        </w:rPr>
        <w:t>Пронском</w:t>
      </w:r>
      <w:proofErr w:type="spellEnd"/>
      <w:r w:rsidRPr="003F3A83">
        <w:rPr>
          <w:sz w:val="28"/>
          <w:szCs w:val="28"/>
        </w:rPr>
        <w:t xml:space="preserve"> районе. 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   Уровень фактического финансового обеспечения программы с момента её реализации 65%.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100%.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Из средств местного бюджета на реализацию программы выделено  2643,4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тыс. руб., при этом профинансированы следующие мероприятия: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</w:t>
      </w:r>
      <w:r w:rsidRPr="003F3A83">
        <w:rPr>
          <w:sz w:val="28"/>
          <w:szCs w:val="28"/>
        </w:rPr>
        <w:tab/>
        <w:t xml:space="preserve"> - приведение в нормативное состояние подъездов к железнодорожному переезду  автодороги </w:t>
      </w:r>
      <w:proofErr w:type="spellStart"/>
      <w:r w:rsidRPr="003F3A83">
        <w:rPr>
          <w:sz w:val="28"/>
          <w:szCs w:val="28"/>
        </w:rPr>
        <w:t>Кисьва</w:t>
      </w:r>
      <w:proofErr w:type="spellEnd"/>
      <w:r w:rsidRPr="003F3A83">
        <w:rPr>
          <w:sz w:val="28"/>
          <w:szCs w:val="28"/>
        </w:rPr>
        <w:t xml:space="preserve"> - </w:t>
      </w:r>
      <w:proofErr w:type="spellStart"/>
      <w:r w:rsidRPr="003F3A83">
        <w:rPr>
          <w:sz w:val="28"/>
          <w:szCs w:val="28"/>
        </w:rPr>
        <w:t>Денисово</w:t>
      </w:r>
      <w:proofErr w:type="spellEnd"/>
      <w:r w:rsidRPr="003F3A83">
        <w:rPr>
          <w:sz w:val="28"/>
          <w:szCs w:val="28"/>
        </w:rPr>
        <w:t>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изготовление ПСД на ремонт автодороги </w:t>
      </w:r>
      <w:proofErr w:type="spellStart"/>
      <w:r w:rsidRPr="003F3A83">
        <w:rPr>
          <w:sz w:val="28"/>
          <w:szCs w:val="28"/>
        </w:rPr>
        <w:t>Кисьва</w:t>
      </w:r>
      <w:proofErr w:type="spellEnd"/>
      <w:r w:rsidRPr="003F3A83">
        <w:rPr>
          <w:sz w:val="28"/>
          <w:szCs w:val="28"/>
        </w:rPr>
        <w:t xml:space="preserve"> – </w:t>
      </w:r>
      <w:proofErr w:type="spellStart"/>
      <w:r w:rsidRPr="003F3A83">
        <w:rPr>
          <w:sz w:val="28"/>
          <w:szCs w:val="28"/>
        </w:rPr>
        <w:t>Денисово</w:t>
      </w:r>
      <w:proofErr w:type="spellEnd"/>
      <w:r w:rsidRPr="003F3A83">
        <w:rPr>
          <w:sz w:val="28"/>
          <w:szCs w:val="28"/>
        </w:rPr>
        <w:t>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поэтапный ремонт автодороги </w:t>
      </w:r>
      <w:proofErr w:type="spellStart"/>
      <w:r w:rsidRPr="003F3A83">
        <w:rPr>
          <w:sz w:val="28"/>
          <w:szCs w:val="28"/>
        </w:rPr>
        <w:t>Кисьва</w:t>
      </w:r>
      <w:proofErr w:type="spellEnd"/>
      <w:r w:rsidRPr="003F3A83">
        <w:rPr>
          <w:sz w:val="28"/>
          <w:szCs w:val="28"/>
        </w:rPr>
        <w:t xml:space="preserve"> – </w:t>
      </w:r>
      <w:proofErr w:type="spellStart"/>
      <w:r w:rsidRPr="003F3A83">
        <w:rPr>
          <w:sz w:val="28"/>
          <w:szCs w:val="28"/>
        </w:rPr>
        <w:t>Денисово</w:t>
      </w:r>
      <w:proofErr w:type="spellEnd"/>
      <w:r w:rsidRPr="003F3A83">
        <w:rPr>
          <w:sz w:val="28"/>
          <w:szCs w:val="28"/>
        </w:rPr>
        <w:t>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- оформление автодорог в муниципальную собственность;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изготовление ПСД по ремонту автодороги </w:t>
      </w:r>
      <w:proofErr w:type="spellStart"/>
      <w:r w:rsidRPr="003F3A83">
        <w:rPr>
          <w:sz w:val="28"/>
          <w:szCs w:val="28"/>
        </w:rPr>
        <w:t>п</w:t>
      </w:r>
      <w:proofErr w:type="gramStart"/>
      <w:r w:rsidRPr="003F3A83">
        <w:rPr>
          <w:sz w:val="28"/>
          <w:szCs w:val="28"/>
        </w:rPr>
        <w:t>.П</w:t>
      </w:r>
      <w:proofErr w:type="gramEnd"/>
      <w:r w:rsidRPr="003F3A83">
        <w:rPr>
          <w:sz w:val="28"/>
          <w:szCs w:val="28"/>
        </w:rPr>
        <w:t>огореловский</w:t>
      </w:r>
      <w:proofErr w:type="spellEnd"/>
      <w:r w:rsidRPr="003F3A83">
        <w:rPr>
          <w:sz w:val="28"/>
          <w:szCs w:val="28"/>
        </w:rPr>
        <w:t xml:space="preserve">: подъезд к п. Береговая </w:t>
      </w:r>
      <w:proofErr w:type="spellStart"/>
      <w:r w:rsidRPr="003F3A83">
        <w:rPr>
          <w:sz w:val="28"/>
          <w:szCs w:val="28"/>
        </w:rPr>
        <w:t>Погореловка</w:t>
      </w:r>
      <w:proofErr w:type="spellEnd"/>
      <w:r w:rsidRPr="003F3A83">
        <w:rPr>
          <w:sz w:val="28"/>
          <w:szCs w:val="28"/>
        </w:rPr>
        <w:t>;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- зимнее и летнее содержание автодорог.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      Согласно критериям методики оценки эффективности муниципальных программ, программе определяется зона высокой эффективности.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   </w:t>
      </w:r>
    </w:p>
    <w:p w:rsidR="0019713D" w:rsidRPr="003F3A83" w:rsidRDefault="0019713D" w:rsidP="0019713D">
      <w:pPr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Муниципальная программа «Создание общественных спасательных постов в местах массового отдыха населения Пронского муниципального района Рязанской области на 2014-2015 годы"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>Целью программы является последовательное снижение рисков чрезвычайных ситуаций, обеспечение необходимых условий для устойчивого социально- экономического развития района, безопасной жизнедеятельности на водных объектах района, уменьшение количества погибших при происшествиях на воде.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Уровень фактического финансового обеспечения программы с момента её реализации 24%.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lastRenderedPageBreak/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6%.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Из средств местного бюджета на реализацию программы выделено  14,0 тыс. руб., при этом профинансировано мероприятие: </w:t>
      </w:r>
    </w:p>
    <w:p w:rsidR="0019713D" w:rsidRPr="00FC0148" w:rsidRDefault="0019713D" w:rsidP="0019713D">
      <w:pPr>
        <w:ind w:firstLine="708"/>
        <w:jc w:val="both"/>
        <w:rPr>
          <w:rStyle w:val="115pt"/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>- «</w:t>
      </w:r>
      <w:r w:rsidRPr="003F3A83">
        <w:rPr>
          <w:rStyle w:val="115pt"/>
          <w:color w:val="auto"/>
          <w:sz w:val="28"/>
          <w:szCs w:val="28"/>
        </w:rPr>
        <w:t>Создание общественных спасательных постов в местах массового отдыха населения, в том числе: подготовка спасателей</w:t>
      </w:r>
      <w:r w:rsidRPr="00FC0148">
        <w:rPr>
          <w:rStyle w:val="115pt"/>
          <w:color w:val="000000" w:themeColor="text1"/>
          <w:sz w:val="28"/>
          <w:szCs w:val="28"/>
        </w:rPr>
        <w:t>- общественников на водных объектах, обученных приемам спасения людей на водных объектах и правилам оказания первой помощи» (были приобретены буйки для ограждения, ограждения для детского купания, страховочная веревка, автомобильные аптечки).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низкой эффективности.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</w:p>
    <w:p w:rsidR="0019713D" w:rsidRPr="00FC0148" w:rsidRDefault="0019713D" w:rsidP="0019713D">
      <w:pPr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ab/>
        <w:t xml:space="preserve">Муниципальная программа "Устойчивое развитие сельских территорий в </w:t>
      </w:r>
      <w:proofErr w:type="spellStart"/>
      <w:r w:rsidRPr="00FC0148">
        <w:rPr>
          <w:color w:val="000000" w:themeColor="text1"/>
          <w:sz w:val="28"/>
          <w:szCs w:val="28"/>
        </w:rPr>
        <w:t>Пронском</w:t>
      </w:r>
      <w:proofErr w:type="spellEnd"/>
      <w:r w:rsidRPr="00FC0148">
        <w:rPr>
          <w:color w:val="000000" w:themeColor="text1"/>
          <w:sz w:val="28"/>
          <w:szCs w:val="28"/>
        </w:rPr>
        <w:t xml:space="preserve"> муниципальном районе на 2014-2020 годы" </w:t>
      </w:r>
    </w:p>
    <w:p w:rsidR="0019713D" w:rsidRPr="00FC0148" w:rsidRDefault="0019713D" w:rsidP="0019713D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Целью программы является 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формирование позитивного отношения к сельской местности и сельскому образу жизни.</w:t>
      </w:r>
    </w:p>
    <w:p w:rsidR="0019713D" w:rsidRPr="003F3A83" w:rsidRDefault="0019713D" w:rsidP="0019713D">
      <w:pPr>
        <w:tabs>
          <w:tab w:val="left" w:pos="540"/>
        </w:tabs>
        <w:jc w:val="both"/>
        <w:rPr>
          <w:sz w:val="28"/>
          <w:szCs w:val="28"/>
        </w:rPr>
      </w:pPr>
      <w:r w:rsidRPr="003F3A83">
        <w:rPr>
          <w:sz w:val="28"/>
          <w:szCs w:val="28"/>
        </w:rPr>
        <w:tab/>
        <w:t xml:space="preserve">  Уровень фактического финансового обеспечения программы с момента её реализации 86%.   </w:t>
      </w:r>
    </w:p>
    <w:p w:rsidR="0019713D" w:rsidRPr="003F3A83" w:rsidRDefault="00210213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Показатель оценки результативности, проведенной на основании сопоставления количества фактически достигнутых значений целевых показателей (индикаторов) с общим количеством целевых показателей (индикаторов),  с учетом степени достижения значений целевых показателей (индикаторов) плановых значений, составил </w:t>
      </w:r>
      <w:r w:rsidR="0019713D" w:rsidRPr="003F3A83">
        <w:rPr>
          <w:sz w:val="28"/>
          <w:szCs w:val="28"/>
        </w:rPr>
        <w:t xml:space="preserve">8%. </w:t>
      </w:r>
    </w:p>
    <w:p w:rsidR="0019713D" w:rsidRPr="003F3A83" w:rsidRDefault="0019713D" w:rsidP="0019713D">
      <w:pPr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Из средств местного бюджета на реализацию программы выделено  134,0 тыс. руб., при этом профинансированы мероприятия: </w:t>
      </w:r>
    </w:p>
    <w:p w:rsidR="0019713D" w:rsidRPr="003F3A83" w:rsidRDefault="0019713D" w:rsidP="0019713D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3F3A83">
        <w:rPr>
          <w:sz w:val="28"/>
          <w:szCs w:val="28"/>
        </w:rPr>
        <w:t xml:space="preserve">- </w:t>
      </w:r>
      <w:r w:rsidR="00100DD9" w:rsidRPr="003F3A83">
        <w:rPr>
          <w:sz w:val="28"/>
          <w:szCs w:val="28"/>
        </w:rPr>
        <w:t>в</w:t>
      </w:r>
      <w:r w:rsidRPr="003F3A83">
        <w:rPr>
          <w:sz w:val="28"/>
          <w:szCs w:val="28"/>
        </w:rPr>
        <w:t xml:space="preserve">вод в действие распределительных газовых сетей (страховка и техническое обслуживание газопровода д. Терновая </w:t>
      </w:r>
      <w:proofErr w:type="spellStart"/>
      <w:r w:rsidRPr="003F3A83">
        <w:rPr>
          <w:sz w:val="28"/>
          <w:szCs w:val="28"/>
        </w:rPr>
        <w:t>Погореловка</w:t>
      </w:r>
      <w:proofErr w:type="spellEnd"/>
      <w:r w:rsidRPr="003F3A83">
        <w:rPr>
          <w:sz w:val="28"/>
          <w:szCs w:val="28"/>
        </w:rPr>
        <w:t>)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3F3A83">
        <w:rPr>
          <w:sz w:val="28"/>
          <w:szCs w:val="28"/>
        </w:rPr>
        <w:t>- подготовка топографического плана по планировке территории для</w:t>
      </w:r>
      <w:r w:rsidRPr="00FC0148">
        <w:rPr>
          <w:color w:val="000000" w:themeColor="text1"/>
          <w:sz w:val="28"/>
          <w:szCs w:val="28"/>
        </w:rPr>
        <w:t xml:space="preserve"> многодетных семей на ул. </w:t>
      </w:r>
      <w:proofErr w:type="spellStart"/>
      <w:r w:rsidRPr="00FC0148">
        <w:rPr>
          <w:color w:val="000000" w:themeColor="text1"/>
          <w:sz w:val="28"/>
          <w:szCs w:val="28"/>
        </w:rPr>
        <w:t>Верхне</w:t>
      </w:r>
      <w:r w:rsidRPr="00FC0148">
        <w:rPr>
          <w:color w:val="000000" w:themeColor="text1"/>
          <w:sz w:val="28"/>
          <w:szCs w:val="28"/>
        </w:rPr>
        <w:softHyphen/>
        <w:t>-Архангельская</w:t>
      </w:r>
      <w:proofErr w:type="spellEnd"/>
      <w:r w:rsidRPr="00FC0148">
        <w:rPr>
          <w:color w:val="000000" w:themeColor="text1"/>
          <w:sz w:val="28"/>
          <w:szCs w:val="28"/>
        </w:rPr>
        <w:t xml:space="preserve"> в </w:t>
      </w:r>
      <w:proofErr w:type="spellStart"/>
      <w:r w:rsidRPr="00FC0148">
        <w:rPr>
          <w:color w:val="000000" w:themeColor="text1"/>
          <w:sz w:val="28"/>
          <w:szCs w:val="28"/>
        </w:rPr>
        <w:t>р.п</w:t>
      </w:r>
      <w:proofErr w:type="gramStart"/>
      <w:r w:rsidRPr="00FC0148">
        <w:rPr>
          <w:color w:val="000000" w:themeColor="text1"/>
          <w:sz w:val="28"/>
          <w:szCs w:val="28"/>
        </w:rPr>
        <w:t>.П</w:t>
      </w:r>
      <w:proofErr w:type="gramEnd"/>
      <w:r w:rsidRPr="00FC0148">
        <w:rPr>
          <w:color w:val="000000" w:themeColor="text1"/>
          <w:sz w:val="28"/>
          <w:szCs w:val="28"/>
        </w:rPr>
        <w:t>ронске</w:t>
      </w:r>
      <w:proofErr w:type="spellEnd"/>
      <w:r w:rsidRPr="00FC0148">
        <w:rPr>
          <w:color w:val="000000" w:themeColor="text1"/>
          <w:sz w:val="28"/>
          <w:szCs w:val="28"/>
        </w:rPr>
        <w:t>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  <w:r w:rsidRPr="00FC0148">
        <w:rPr>
          <w:color w:val="000000" w:themeColor="text1"/>
          <w:sz w:val="28"/>
          <w:szCs w:val="28"/>
        </w:rPr>
        <w:t>Согласно критериям методики оценки эффективности муниципальных программ, программе определяется зона низкой эффективности.</w:t>
      </w:r>
    </w:p>
    <w:p w:rsidR="0019713D" w:rsidRPr="00FC0148" w:rsidRDefault="0019713D" w:rsidP="0019713D">
      <w:pPr>
        <w:ind w:firstLine="708"/>
        <w:jc w:val="both"/>
        <w:rPr>
          <w:color w:val="000000" w:themeColor="text1"/>
          <w:sz w:val="28"/>
          <w:szCs w:val="28"/>
        </w:rPr>
      </w:pPr>
    </w:p>
    <w:p w:rsidR="009E42C4" w:rsidRPr="00FC0148" w:rsidRDefault="009E42C4" w:rsidP="009762D0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ind w:right="282"/>
        <w:jc w:val="both"/>
        <w:rPr>
          <w:color w:val="000000" w:themeColor="text1"/>
          <w:sz w:val="28"/>
          <w:szCs w:val="28"/>
        </w:rPr>
      </w:pPr>
    </w:p>
    <w:p w:rsidR="00C830EA" w:rsidRPr="00FC0148" w:rsidRDefault="00C830EA" w:rsidP="009E42C4">
      <w:pPr>
        <w:ind w:right="282"/>
        <w:jc w:val="both"/>
        <w:rPr>
          <w:color w:val="000000" w:themeColor="text1"/>
          <w:sz w:val="28"/>
          <w:szCs w:val="28"/>
        </w:rPr>
      </w:pPr>
    </w:p>
    <w:p w:rsidR="00C830EA" w:rsidRPr="00FC0148" w:rsidRDefault="00C830EA" w:rsidP="009E42C4">
      <w:pPr>
        <w:ind w:right="282"/>
        <w:jc w:val="both"/>
        <w:rPr>
          <w:color w:val="000000" w:themeColor="text1"/>
          <w:sz w:val="28"/>
          <w:szCs w:val="28"/>
        </w:rPr>
      </w:pPr>
    </w:p>
    <w:p w:rsidR="00C830EA" w:rsidRPr="00FC0148" w:rsidRDefault="00C830EA" w:rsidP="009E42C4">
      <w:pPr>
        <w:ind w:right="282"/>
        <w:jc w:val="both"/>
        <w:rPr>
          <w:color w:val="000000" w:themeColor="text1"/>
          <w:sz w:val="28"/>
          <w:szCs w:val="28"/>
        </w:rPr>
      </w:pPr>
    </w:p>
    <w:p w:rsidR="00C830EA" w:rsidRPr="00FC0148" w:rsidRDefault="00C830EA" w:rsidP="009E42C4">
      <w:pPr>
        <w:ind w:right="282"/>
        <w:jc w:val="both"/>
        <w:rPr>
          <w:color w:val="000000" w:themeColor="text1"/>
          <w:sz w:val="28"/>
          <w:szCs w:val="28"/>
        </w:rPr>
      </w:pPr>
    </w:p>
    <w:p w:rsidR="009E42C4" w:rsidRPr="00FC0148" w:rsidRDefault="009E42C4" w:rsidP="009E42C4">
      <w:pPr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9E42C4" w:rsidRPr="00FC0148" w:rsidRDefault="009E42C4" w:rsidP="009E42C4">
      <w:pPr>
        <w:autoSpaceDE w:val="0"/>
        <w:autoSpaceDN w:val="0"/>
        <w:adjustRightInd w:val="0"/>
        <w:outlineLvl w:val="2"/>
        <w:rPr>
          <w:color w:val="000000" w:themeColor="text1"/>
        </w:rPr>
      </w:pPr>
      <w:r w:rsidRPr="00FC0148">
        <w:rPr>
          <w:color w:val="000000" w:themeColor="text1"/>
        </w:rPr>
        <w:t xml:space="preserve">                                              </w:t>
      </w:r>
    </w:p>
    <w:p w:rsidR="009E42C4" w:rsidRPr="00FC0148" w:rsidRDefault="009E42C4" w:rsidP="009E42C4">
      <w:pPr>
        <w:ind w:right="282"/>
        <w:jc w:val="both"/>
        <w:rPr>
          <w:color w:val="000000" w:themeColor="text1"/>
        </w:rPr>
      </w:pPr>
    </w:p>
    <w:p w:rsidR="009E42C4" w:rsidRPr="00FC0148" w:rsidRDefault="009E42C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054BB4" w:rsidRPr="00FC0148" w:rsidRDefault="00054BB4" w:rsidP="009E42C4">
      <w:pPr>
        <w:ind w:right="282"/>
        <w:jc w:val="both"/>
        <w:rPr>
          <w:color w:val="000000" w:themeColor="text1"/>
        </w:rPr>
      </w:pPr>
    </w:p>
    <w:p w:rsidR="009E42C4" w:rsidRPr="00FC0148" w:rsidRDefault="009E42C4" w:rsidP="009E42C4">
      <w:pPr>
        <w:ind w:right="282"/>
        <w:jc w:val="both"/>
        <w:rPr>
          <w:color w:val="000000" w:themeColor="text1"/>
        </w:rPr>
      </w:pPr>
    </w:p>
    <w:p w:rsidR="009E42C4" w:rsidRPr="00FC0148" w:rsidRDefault="009E42C4" w:rsidP="009E42C4">
      <w:pPr>
        <w:ind w:right="282"/>
        <w:jc w:val="both"/>
        <w:rPr>
          <w:color w:val="000000" w:themeColor="text1"/>
        </w:rPr>
      </w:pPr>
    </w:p>
    <w:p w:rsidR="009E42C4" w:rsidRDefault="009E42C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Default="00A73F74" w:rsidP="009E42C4">
      <w:pPr>
        <w:ind w:right="282"/>
        <w:jc w:val="both"/>
        <w:rPr>
          <w:color w:val="000000" w:themeColor="text1"/>
        </w:rPr>
      </w:pPr>
    </w:p>
    <w:p w:rsidR="00A73F74" w:rsidRPr="00FC0148" w:rsidRDefault="00A73F74" w:rsidP="009E42C4">
      <w:pPr>
        <w:ind w:right="282"/>
        <w:jc w:val="both"/>
        <w:rPr>
          <w:color w:val="000000" w:themeColor="text1"/>
        </w:rPr>
      </w:pPr>
    </w:p>
    <w:p w:rsidR="009E42C4" w:rsidRPr="00FC0148" w:rsidRDefault="009E42C4" w:rsidP="009E42C4">
      <w:pPr>
        <w:ind w:right="282"/>
        <w:jc w:val="both"/>
        <w:rPr>
          <w:color w:val="000000" w:themeColor="text1"/>
        </w:rPr>
      </w:pPr>
    </w:p>
    <w:p w:rsidR="009E42C4" w:rsidRPr="00FC0148" w:rsidRDefault="009E42C4" w:rsidP="009E42C4">
      <w:pPr>
        <w:ind w:right="282"/>
        <w:jc w:val="both"/>
        <w:rPr>
          <w:color w:val="000000" w:themeColor="text1"/>
        </w:rPr>
      </w:pPr>
    </w:p>
    <w:p w:rsidR="009B215D" w:rsidRPr="00FC0148" w:rsidRDefault="009B215D" w:rsidP="009B215D">
      <w:pPr>
        <w:ind w:right="282"/>
        <w:jc w:val="both"/>
        <w:rPr>
          <w:color w:val="000000" w:themeColor="text1"/>
        </w:rPr>
      </w:pPr>
      <w:r w:rsidRPr="00FC0148">
        <w:rPr>
          <w:color w:val="000000" w:themeColor="text1"/>
        </w:rPr>
        <w:t xml:space="preserve">Ю.М. </w:t>
      </w:r>
      <w:proofErr w:type="spellStart"/>
      <w:r w:rsidRPr="00FC0148">
        <w:rPr>
          <w:color w:val="000000" w:themeColor="text1"/>
        </w:rPr>
        <w:t>Кочуйкова</w:t>
      </w:r>
      <w:proofErr w:type="spellEnd"/>
      <w:r w:rsidRPr="00FC0148">
        <w:rPr>
          <w:color w:val="000000" w:themeColor="text1"/>
        </w:rPr>
        <w:t xml:space="preserve"> – </w:t>
      </w:r>
    </w:p>
    <w:p w:rsidR="009B215D" w:rsidRPr="00FC0148" w:rsidRDefault="009B215D" w:rsidP="009B215D">
      <w:pPr>
        <w:ind w:right="282"/>
        <w:jc w:val="both"/>
        <w:rPr>
          <w:color w:val="000000" w:themeColor="text1"/>
        </w:rPr>
      </w:pPr>
      <w:r w:rsidRPr="00FC0148">
        <w:rPr>
          <w:color w:val="000000" w:themeColor="text1"/>
        </w:rPr>
        <w:t xml:space="preserve">начальник экономического отдела </w:t>
      </w:r>
    </w:p>
    <w:p w:rsidR="009B215D" w:rsidRPr="00FC0148" w:rsidRDefault="009B215D" w:rsidP="009B215D">
      <w:pPr>
        <w:ind w:right="282"/>
        <w:jc w:val="both"/>
        <w:rPr>
          <w:color w:val="000000" w:themeColor="text1"/>
        </w:rPr>
      </w:pPr>
      <w:r w:rsidRPr="00FC0148">
        <w:rPr>
          <w:color w:val="000000" w:themeColor="text1"/>
        </w:rPr>
        <w:t>3-13-94</w:t>
      </w:r>
    </w:p>
    <w:p w:rsidR="009B215D" w:rsidRPr="00FC0148" w:rsidRDefault="009B215D" w:rsidP="009B215D">
      <w:pPr>
        <w:rPr>
          <w:color w:val="000000" w:themeColor="text1"/>
        </w:rPr>
      </w:pPr>
    </w:p>
    <w:p w:rsidR="00492EB7" w:rsidRPr="00FC0148" w:rsidRDefault="00492EB7">
      <w:pPr>
        <w:rPr>
          <w:color w:val="000000" w:themeColor="text1"/>
          <w:sz w:val="28"/>
          <w:szCs w:val="28"/>
        </w:rPr>
      </w:pPr>
    </w:p>
    <w:sectPr w:rsidR="00492EB7" w:rsidRPr="00FC0148" w:rsidSect="0049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C4"/>
    <w:rsid w:val="00054BB4"/>
    <w:rsid w:val="00084C3D"/>
    <w:rsid w:val="000B6F92"/>
    <w:rsid w:val="000E5B9A"/>
    <w:rsid w:val="00100DD9"/>
    <w:rsid w:val="0019713D"/>
    <w:rsid w:val="001B1447"/>
    <w:rsid w:val="00202E34"/>
    <w:rsid w:val="00210213"/>
    <w:rsid w:val="00293EDC"/>
    <w:rsid w:val="003F3A83"/>
    <w:rsid w:val="00402651"/>
    <w:rsid w:val="00422BBD"/>
    <w:rsid w:val="00432DFD"/>
    <w:rsid w:val="00440305"/>
    <w:rsid w:val="004436AB"/>
    <w:rsid w:val="00455118"/>
    <w:rsid w:val="00492EB7"/>
    <w:rsid w:val="004B4E22"/>
    <w:rsid w:val="00520D38"/>
    <w:rsid w:val="00556343"/>
    <w:rsid w:val="00560796"/>
    <w:rsid w:val="00584D29"/>
    <w:rsid w:val="00662DE6"/>
    <w:rsid w:val="00743257"/>
    <w:rsid w:val="007F29B3"/>
    <w:rsid w:val="0096011F"/>
    <w:rsid w:val="009762D0"/>
    <w:rsid w:val="00995E65"/>
    <w:rsid w:val="009B215D"/>
    <w:rsid w:val="009E42C4"/>
    <w:rsid w:val="00A22BED"/>
    <w:rsid w:val="00A73F74"/>
    <w:rsid w:val="00AB42B2"/>
    <w:rsid w:val="00AC6ABC"/>
    <w:rsid w:val="00C42989"/>
    <w:rsid w:val="00C830EA"/>
    <w:rsid w:val="00C9342F"/>
    <w:rsid w:val="00D030A6"/>
    <w:rsid w:val="00E80F0C"/>
    <w:rsid w:val="00F8003F"/>
    <w:rsid w:val="00F91F48"/>
    <w:rsid w:val="00FB22DF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2C4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E42C4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2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42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E42C4"/>
    <w:pPr>
      <w:snapToGrid w:val="0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42C4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9E42C4"/>
    <w:rPr>
      <w:b/>
      <w:bCs/>
    </w:rPr>
  </w:style>
  <w:style w:type="character" w:customStyle="1" w:styleId="a6">
    <w:name w:val="Основной текст_"/>
    <w:basedOn w:val="a0"/>
    <w:link w:val="1"/>
    <w:rsid w:val="0019713D"/>
    <w:rPr>
      <w:shd w:val="clear" w:color="auto" w:fill="FFFFFF"/>
    </w:rPr>
  </w:style>
  <w:style w:type="character" w:customStyle="1" w:styleId="115pt">
    <w:name w:val="Основной текст + 11;5 pt"/>
    <w:basedOn w:val="a6"/>
    <w:rsid w:val="0019713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6"/>
    <w:rsid w:val="0019713D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1"/>
    <w:rsid w:val="0019713D"/>
    <w:rPr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19713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rsid w:val="0019713D"/>
    <w:rPr>
      <w:spacing w:val="-2"/>
      <w:sz w:val="33"/>
      <w:szCs w:val="3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9713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-2"/>
      <w:sz w:val="33"/>
      <w:szCs w:val="33"/>
      <w:lang w:eastAsia="en-US"/>
    </w:rPr>
  </w:style>
  <w:style w:type="paragraph" w:customStyle="1" w:styleId="30">
    <w:name w:val="Основной текст3"/>
    <w:basedOn w:val="a"/>
    <w:rsid w:val="0019713D"/>
    <w:pPr>
      <w:widowControl w:val="0"/>
      <w:shd w:val="clear" w:color="auto" w:fill="FFFFFF"/>
      <w:spacing w:line="322" w:lineRule="exact"/>
    </w:pPr>
    <w:rPr>
      <w:color w:val="000000"/>
      <w:sz w:val="27"/>
      <w:szCs w:val="27"/>
    </w:rPr>
  </w:style>
  <w:style w:type="character" w:customStyle="1" w:styleId="0ptExact">
    <w:name w:val="Основной текст + Интервал 0 pt Exact"/>
    <w:basedOn w:val="a6"/>
    <w:rsid w:val="0019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rsid w:val="0019713D"/>
    <w:pPr>
      <w:widowControl w:val="0"/>
      <w:shd w:val="clear" w:color="auto" w:fill="FFFFFF"/>
      <w:spacing w:line="322" w:lineRule="exact"/>
    </w:pPr>
    <w:rPr>
      <w:color w:val="000000"/>
      <w:sz w:val="27"/>
      <w:szCs w:val="27"/>
    </w:rPr>
  </w:style>
  <w:style w:type="table" w:styleId="a7">
    <w:name w:val="Table Grid"/>
    <w:basedOn w:val="a1"/>
    <w:uiPriority w:val="59"/>
    <w:rsid w:val="0008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A6E9-5621-45E6-8E27-C16E9F85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17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Алексей</cp:lastModifiedBy>
  <cp:revision>14</cp:revision>
  <cp:lastPrinted>2015-04-29T06:07:00Z</cp:lastPrinted>
  <dcterms:created xsi:type="dcterms:W3CDTF">2015-04-06T06:23:00Z</dcterms:created>
  <dcterms:modified xsi:type="dcterms:W3CDTF">2015-05-12T12:15:00Z</dcterms:modified>
</cp:coreProperties>
</file>